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A341" w14:textId="77777777" w:rsidR="00B6584A" w:rsidRDefault="00B6584A" w:rsidP="00B6584A">
      <w:pPr>
        <w:shd w:val="clear" w:color="auto" w:fill="FFFFFF"/>
        <w:rPr>
          <w:color w:val="212121"/>
          <w:sz w:val="20"/>
          <w:szCs w:val="20"/>
        </w:rPr>
      </w:pPr>
      <w:bookmarkStart w:id="0" w:name="_Hlk529177826"/>
      <w:r>
        <w:rPr>
          <w:color w:val="212121"/>
          <w:sz w:val="20"/>
          <w:szCs w:val="20"/>
          <w:lang w:val="fr-FR"/>
        </w:rPr>
        <w:t>                                                            </w:t>
      </w:r>
      <w:r>
        <w:rPr>
          <w:color w:val="212121"/>
          <w:lang w:val="fr-FR"/>
        </w:rPr>
        <w:t>      </w:t>
      </w:r>
      <w:r>
        <w:rPr>
          <w:color w:val="212121"/>
          <w:sz w:val="20"/>
          <w:szCs w:val="20"/>
          <w:lang w:val="fr-FR"/>
        </w:rPr>
        <w:t xml:space="preserve">         </w:t>
      </w:r>
      <w:hyperlink r:id="rId7" w:history="1">
        <w:r>
          <w:rPr>
            <w:rStyle w:val="Hyperlink"/>
            <w:sz w:val="20"/>
            <w:szCs w:val="20"/>
            <w:lang w:val="fr-FR"/>
          </w:rPr>
          <w:t>English version</w:t>
        </w:r>
      </w:hyperlink>
      <w:r>
        <w:rPr>
          <w:rFonts w:ascii="Times New Roman" w:hAnsi="Times New Roman" w:cs="Times New Roman"/>
          <w:sz w:val="20"/>
          <w:szCs w:val="20"/>
          <w:lang w:val="fr-FR"/>
        </w:rPr>
        <w:t xml:space="preserve"> </w:t>
      </w:r>
      <w:r>
        <w:rPr>
          <w:color w:val="212121"/>
          <w:lang w:val="fr-FR"/>
        </w:rPr>
        <w:t xml:space="preserve">              </w:t>
      </w:r>
      <w:hyperlink r:id="rId8" w:history="1">
        <w:r>
          <w:rPr>
            <w:rStyle w:val="Hyperlink"/>
            <w:sz w:val="20"/>
            <w:szCs w:val="20"/>
            <w:lang w:val="es-ES"/>
          </w:rPr>
          <w:t>Versión en español de la carta</w:t>
        </w:r>
      </w:hyperlink>
      <w:bookmarkStart w:id="1" w:name="_GoBack"/>
      <w:bookmarkEnd w:id="1"/>
    </w:p>
    <w:p w14:paraId="5396B1D3" w14:textId="7E5ECA47" w:rsidR="00966EF2" w:rsidRDefault="00A85EF7" w:rsidP="00F32DC9">
      <w:pPr>
        <w:shd w:val="clear" w:color="auto" w:fill="FFFFFF"/>
        <w:spacing w:after="160" w:line="259" w:lineRule="auto"/>
        <w:rPr>
          <w:rFonts w:asciiTheme="minorHAnsi" w:hAnsiTheme="minorHAnsi" w:cstheme="minorHAnsi"/>
          <w:sz w:val="20"/>
          <w:szCs w:val="20"/>
          <w:lang w:val="fr-FR"/>
        </w:rPr>
      </w:pPr>
      <w:r w:rsidRPr="00A85EF7">
        <w:rPr>
          <w:rFonts w:asciiTheme="minorHAnsi" w:hAnsiTheme="minorHAnsi" w:cstheme="minorHAnsi"/>
          <w:sz w:val="20"/>
          <w:szCs w:val="20"/>
          <w:lang w:val="fr-FR"/>
        </w:rPr>
        <w:t>Madame, Monsieur,</w:t>
      </w:r>
    </w:p>
    <w:p w14:paraId="23836A6E" w14:textId="77777777" w:rsidR="003D6D43" w:rsidRDefault="00377303" w:rsidP="00F32DC9">
      <w:pPr>
        <w:shd w:val="clear" w:color="auto" w:fill="FFFFFF"/>
        <w:spacing w:after="160" w:line="259" w:lineRule="auto"/>
        <w:rPr>
          <w:rFonts w:asciiTheme="minorHAnsi" w:hAnsiTheme="minorHAnsi" w:cstheme="minorHAnsi"/>
          <w:sz w:val="20"/>
          <w:szCs w:val="20"/>
          <w:lang w:val="fr-FR"/>
        </w:rPr>
      </w:pPr>
      <w:r>
        <w:rPr>
          <w:rFonts w:asciiTheme="minorHAnsi" w:hAnsiTheme="minorHAnsi" w:cstheme="minorHAnsi"/>
          <w:sz w:val="20"/>
          <w:szCs w:val="20"/>
          <w:lang w:val="fr-FR"/>
        </w:rPr>
        <w:t xml:space="preserve">Recevez </w:t>
      </w:r>
      <w:r w:rsidR="00AC352A">
        <w:rPr>
          <w:rFonts w:asciiTheme="minorHAnsi" w:hAnsiTheme="minorHAnsi" w:cstheme="minorHAnsi"/>
          <w:sz w:val="20"/>
          <w:szCs w:val="20"/>
          <w:lang w:val="fr-FR"/>
        </w:rPr>
        <w:t xml:space="preserve">les chaleureuses et sincères </w:t>
      </w:r>
      <w:r>
        <w:rPr>
          <w:rFonts w:asciiTheme="minorHAnsi" w:hAnsiTheme="minorHAnsi" w:cstheme="minorHAnsi"/>
          <w:sz w:val="20"/>
          <w:szCs w:val="20"/>
          <w:lang w:val="fr-FR"/>
        </w:rPr>
        <w:t xml:space="preserve">salutations du Centre Mondial </w:t>
      </w:r>
      <w:r w:rsidR="001913C3">
        <w:rPr>
          <w:rFonts w:asciiTheme="minorHAnsi" w:hAnsiTheme="minorHAnsi" w:cstheme="minorHAnsi"/>
          <w:sz w:val="20"/>
          <w:szCs w:val="20"/>
          <w:lang w:val="fr-FR"/>
        </w:rPr>
        <w:t xml:space="preserve">en </w:t>
      </w:r>
      <w:r>
        <w:rPr>
          <w:rFonts w:asciiTheme="minorHAnsi" w:hAnsiTheme="minorHAnsi" w:cstheme="minorHAnsi"/>
          <w:sz w:val="20"/>
          <w:szCs w:val="20"/>
          <w:lang w:val="fr-FR"/>
        </w:rPr>
        <w:t>Agroforesterie (ICRAF).</w:t>
      </w:r>
      <w:bookmarkStart w:id="2" w:name="_Hlk531246905"/>
      <w:bookmarkEnd w:id="2"/>
      <w:r w:rsidR="00AC352A">
        <w:rPr>
          <w:rFonts w:asciiTheme="minorHAnsi" w:hAnsiTheme="minorHAnsi" w:cstheme="minorHAnsi"/>
          <w:sz w:val="20"/>
          <w:szCs w:val="20"/>
          <w:lang w:val="fr-FR"/>
        </w:rPr>
        <w:t xml:space="preserve"> </w:t>
      </w:r>
    </w:p>
    <w:p w14:paraId="77568965" w14:textId="7723626A" w:rsidR="00A85EF7" w:rsidRPr="00A85EF7" w:rsidRDefault="00A85EF7" w:rsidP="00F32DC9">
      <w:pPr>
        <w:shd w:val="clear" w:color="auto" w:fill="FFFFFF"/>
        <w:spacing w:after="160" w:line="259" w:lineRule="auto"/>
        <w:rPr>
          <w:rFonts w:asciiTheme="minorHAnsi" w:hAnsiTheme="minorHAnsi" w:cstheme="minorHAnsi"/>
          <w:sz w:val="20"/>
          <w:szCs w:val="20"/>
          <w:lang w:val="fr-FR"/>
        </w:rPr>
      </w:pPr>
      <w:r w:rsidRPr="00A85EF7">
        <w:rPr>
          <w:rFonts w:asciiTheme="minorHAnsi" w:hAnsiTheme="minorHAnsi" w:cstheme="minorHAnsi"/>
          <w:sz w:val="20"/>
          <w:szCs w:val="20"/>
          <w:lang w:val="fr-FR"/>
        </w:rPr>
        <w:t>ICRAF est un centre d’excellence scientifique qui exploite les avantages des arbres pour les hommes et l’environnement. En exploitant le plus grand répertoire mondial d’informations scientifiques en agroforesterie, nous développons des pratiques de connaissances, partant des champs d’agriculteurs, pour assurer la sécurité alimentaire et la durabilité de l’environnement.</w:t>
      </w:r>
      <w:r w:rsidR="00D25788">
        <w:rPr>
          <w:rFonts w:asciiTheme="minorHAnsi" w:hAnsiTheme="minorHAnsi" w:cstheme="minorHAnsi"/>
          <w:sz w:val="20"/>
          <w:szCs w:val="20"/>
          <w:lang w:val="fr-FR"/>
        </w:rPr>
        <w:t xml:space="preserve"> Ayant son quartier général </w:t>
      </w:r>
      <w:r w:rsidR="004541AB">
        <w:rPr>
          <w:rFonts w:asciiTheme="minorHAnsi" w:hAnsiTheme="minorHAnsi" w:cstheme="minorHAnsi"/>
          <w:sz w:val="20"/>
          <w:szCs w:val="20"/>
          <w:lang w:val="fr-FR"/>
        </w:rPr>
        <w:t>à</w:t>
      </w:r>
      <w:r w:rsidR="00D25788">
        <w:rPr>
          <w:rFonts w:asciiTheme="minorHAnsi" w:hAnsiTheme="minorHAnsi" w:cstheme="minorHAnsi"/>
          <w:sz w:val="20"/>
          <w:szCs w:val="20"/>
          <w:lang w:val="fr-FR"/>
        </w:rPr>
        <w:t xml:space="preserve"> Nairobi</w:t>
      </w:r>
      <w:r w:rsidR="00AC4A28">
        <w:rPr>
          <w:rFonts w:asciiTheme="minorHAnsi" w:hAnsiTheme="minorHAnsi" w:cstheme="minorHAnsi"/>
          <w:sz w:val="20"/>
          <w:szCs w:val="20"/>
          <w:lang w:val="fr-FR"/>
        </w:rPr>
        <w:t xml:space="preserve"> (</w:t>
      </w:r>
      <w:r w:rsidR="00D25788">
        <w:rPr>
          <w:rFonts w:asciiTheme="minorHAnsi" w:hAnsiTheme="minorHAnsi" w:cstheme="minorHAnsi"/>
          <w:sz w:val="20"/>
          <w:szCs w:val="20"/>
          <w:lang w:val="fr-FR"/>
        </w:rPr>
        <w:t>Kenya</w:t>
      </w:r>
      <w:r w:rsidR="00AC4A28">
        <w:rPr>
          <w:rFonts w:asciiTheme="minorHAnsi" w:hAnsiTheme="minorHAnsi" w:cstheme="minorHAnsi"/>
          <w:sz w:val="20"/>
          <w:szCs w:val="20"/>
          <w:lang w:val="fr-FR"/>
        </w:rPr>
        <w:t>)</w:t>
      </w:r>
      <w:r w:rsidR="00D25788">
        <w:rPr>
          <w:rFonts w:asciiTheme="minorHAnsi" w:hAnsiTheme="minorHAnsi" w:cstheme="minorHAnsi"/>
          <w:sz w:val="20"/>
          <w:szCs w:val="20"/>
          <w:lang w:val="fr-FR"/>
        </w:rPr>
        <w:t xml:space="preserve">, ICRAF gère six (06) programmes régionaux </w:t>
      </w:r>
      <w:r w:rsidR="00AC352A">
        <w:rPr>
          <w:rFonts w:asciiTheme="minorHAnsi" w:hAnsiTheme="minorHAnsi" w:cstheme="minorHAnsi"/>
          <w:sz w:val="20"/>
          <w:szCs w:val="20"/>
          <w:lang w:val="fr-FR"/>
        </w:rPr>
        <w:t xml:space="preserve">en </w:t>
      </w:r>
      <w:r w:rsidR="00D25788">
        <w:rPr>
          <w:rFonts w:asciiTheme="minorHAnsi" w:hAnsiTheme="minorHAnsi" w:cstheme="minorHAnsi"/>
          <w:sz w:val="20"/>
          <w:szCs w:val="20"/>
          <w:lang w:val="fr-FR"/>
        </w:rPr>
        <w:t>Afrique sub-Saharien</w:t>
      </w:r>
      <w:r w:rsidR="00AC352A">
        <w:rPr>
          <w:rFonts w:asciiTheme="minorHAnsi" w:hAnsiTheme="minorHAnsi" w:cstheme="minorHAnsi"/>
          <w:sz w:val="20"/>
          <w:szCs w:val="20"/>
          <w:lang w:val="fr-FR"/>
        </w:rPr>
        <w:t>ne</w:t>
      </w:r>
      <w:r w:rsidR="00D25788">
        <w:rPr>
          <w:rFonts w:asciiTheme="minorHAnsi" w:hAnsiTheme="minorHAnsi" w:cstheme="minorHAnsi"/>
          <w:sz w:val="20"/>
          <w:szCs w:val="20"/>
          <w:lang w:val="fr-FR"/>
        </w:rPr>
        <w:t>,</w:t>
      </w:r>
      <w:r w:rsidR="00AC352A">
        <w:rPr>
          <w:rFonts w:asciiTheme="minorHAnsi" w:hAnsiTheme="minorHAnsi" w:cstheme="minorHAnsi"/>
          <w:sz w:val="20"/>
          <w:szCs w:val="20"/>
          <w:lang w:val="fr-FR"/>
        </w:rPr>
        <w:t xml:space="preserve"> </w:t>
      </w:r>
      <w:r w:rsidR="00D25788">
        <w:rPr>
          <w:rFonts w:asciiTheme="minorHAnsi" w:hAnsiTheme="minorHAnsi" w:cstheme="minorHAnsi"/>
          <w:sz w:val="20"/>
          <w:szCs w:val="20"/>
          <w:lang w:val="fr-FR"/>
        </w:rPr>
        <w:t xml:space="preserve">Asie et </w:t>
      </w:r>
      <w:r w:rsidR="00AC4A28">
        <w:rPr>
          <w:rFonts w:asciiTheme="minorHAnsi" w:hAnsiTheme="minorHAnsi" w:cstheme="minorHAnsi"/>
          <w:sz w:val="20"/>
          <w:szCs w:val="20"/>
          <w:lang w:val="fr-FR"/>
        </w:rPr>
        <w:t xml:space="preserve">en </w:t>
      </w:r>
      <w:r w:rsidR="00D25788">
        <w:rPr>
          <w:rFonts w:asciiTheme="minorHAnsi" w:hAnsiTheme="minorHAnsi" w:cstheme="minorHAnsi"/>
          <w:sz w:val="20"/>
          <w:szCs w:val="20"/>
          <w:lang w:val="fr-FR"/>
        </w:rPr>
        <w:t>Amérique Latine.</w:t>
      </w:r>
    </w:p>
    <w:p w14:paraId="6AE6B7D6" w14:textId="20880C5E" w:rsidR="00A85EF7" w:rsidRPr="00A85EF7" w:rsidRDefault="0073150F" w:rsidP="00F32DC9">
      <w:pPr>
        <w:spacing w:after="160" w:line="259" w:lineRule="auto"/>
        <w:jc w:val="both"/>
        <w:rPr>
          <w:rFonts w:asciiTheme="minorHAnsi" w:hAnsiTheme="minorHAnsi" w:cstheme="minorHAnsi"/>
          <w:sz w:val="20"/>
          <w:szCs w:val="20"/>
          <w:lang w:val="fr-FR"/>
        </w:rPr>
      </w:pPr>
      <w:r>
        <w:rPr>
          <w:rFonts w:asciiTheme="minorHAnsi" w:hAnsiTheme="minorHAnsi" w:cstheme="minorHAnsi"/>
          <w:sz w:val="20"/>
          <w:szCs w:val="20"/>
          <w:lang w:val="fr-FR"/>
        </w:rPr>
        <w:t xml:space="preserve">Les semences d’arbres et le matériel génétique constituent une priorité centrale de l’ICRAF. Pour cette raison, l’ICRAF gère un répertoire </w:t>
      </w:r>
      <w:r w:rsidR="00AC352A">
        <w:rPr>
          <w:rFonts w:asciiTheme="minorHAnsi" w:hAnsiTheme="minorHAnsi" w:cstheme="minorHAnsi"/>
          <w:sz w:val="20"/>
          <w:szCs w:val="20"/>
          <w:lang w:val="fr-FR"/>
        </w:rPr>
        <w:t xml:space="preserve">à </w:t>
      </w:r>
      <w:r>
        <w:rPr>
          <w:rFonts w:asciiTheme="minorHAnsi" w:hAnsiTheme="minorHAnsi" w:cstheme="minorHAnsi"/>
          <w:sz w:val="20"/>
          <w:szCs w:val="20"/>
          <w:lang w:val="fr-FR"/>
        </w:rPr>
        <w:t xml:space="preserve">accès ouvert de fournisseurs de semences d’arbres (TSSD). </w:t>
      </w:r>
      <w:r w:rsidR="00A85EF7" w:rsidRPr="00A85EF7">
        <w:rPr>
          <w:rFonts w:asciiTheme="minorHAnsi" w:hAnsiTheme="minorHAnsi" w:cstheme="minorHAnsi"/>
          <w:sz w:val="20"/>
          <w:szCs w:val="20"/>
          <w:lang w:val="fr-FR"/>
        </w:rPr>
        <w:t>Notre répertoire de fournisseurs de semences d'arbres (</w:t>
      </w:r>
      <w:bookmarkStart w:id="3" w:name="_Hlk531336853"/>
      <w:r w:rsidR="007B62DB" w:rsidRPr="002E22C9">
        <w:fldChar w:fldCharType="begin"/>
      </w:r>
      <w:r w:rsidR="007B62DB" w:rsidRPr="002E22C9">
        <w:rPr>
          <w:b/>
        </w:rPr>
        <w:instrText xml:space="preserve"> HYPERLINK "http://www.worldagroforestry.org/output/tree-seed-suppliers-directory" </w:instrText>
      </w:r>
      <w:r w:rsidR="007B62DB" w:rsidRPr="002E22C9">
        <w:fldChar w:fldCharType="separate"/>
      </w:r>
      <w:r w:rsidR="00A85EF7" w:rsidRPr="002E22C9">
        <w:rPr>
          <w:rStyle w:val="Hyperlink"/>
          <w:rFonts w:asciiTheme="minorHAnsi" w:hAnsiTheme="minorHAnsi" w:cstheme="minorHAnsi"/>
          <w:b/>
          <w:sz w:val="20"/>
          <w:szCs w:val="20"/>
          <w:u w:val="none"/>
          <w:lang w:val="fr-FR"/>
        </w:rPr>
        <w:t>TSSD</w:t>
      </w:r>
      <w:r w:rsidR="007B62DB" w:rsidRPr="002E22C9">
        <w:rPr>
          <w:rStyle w:val="Hyperlink"/>
          <w:rFonts w:asciiTheme="minorHAnsi" w:hAnsiTheme="minorHAnsi" w:cstheme="minorHAnsi"/>
          <w:b/>
          <w:sz w:val="20"/>
          <w:szCs w:val="20"/>
          <w:u w:val="none"/>
          <w:lang w:val="fr-FR"/>
        </w:rPr>
        <w:fldChar w:fldCharType="end"/>
      </w:r>
      <w:bookmarkEnd w:id="3"/>
      <w:r w:rsidR="00A85EF7" w:rsidRPr="004541AB">
        <w:rPr>
          <w:rFonts w:asciiTheme="minorHAnsi" w:hAnsiTheme="minorHAnsi" w:cstheme="minorHAnsi"/>
          <w:sz w:val="20"/>
          <w:szCs w:val="20"/>
          <w:lang w:val="fr-FR"/>
        </w:rPr>
        <w:t>)</w:t>
      </w:r>
      <w:r w:rsidR="00A85EF7" w:rsidRPr="00A85EF7">
        <w:rPr>
          <w:rFonts w:asciiTheme="minorHAnsi" w:hAnsiTheme="minorHAnsi" w:cstheme="minorHAnsi"/>
          <w:sz w:val="20"/>
          <w:szCs w:val="20"/>
          <w:lang w:val="fr-FR"/>
        </w:rPr>
        <w:t xml:space="preserve"> est la compilation la plus complète de fournisseurs de semences d'arbres disponibles </w:t>
      </w:r>
      <w:r w:rsidR="00AC4A28">
        <w:rPr>
          <w:rFonts w:asciiTheme="minorHAnsi" w:hAnsiTheme="minorHAnsi" w:cstheme="minorHAnsi"/>
          <w:sz w:val="20"/>
          <w:szCs w:val="20"/>
          <w:lang w:val="fr-FR"/>
        </w:rPr>
        <w:t>au</w:t>
      </w:r>
      <w:r w:rsidR="00A85EF7" w:rsidRPr="00A85EF7">
        <w:rPr>
          <w:rFonts w:asciiTheme="minorHAnsi" w:hAnsiTheme="minorHAnsi" w:cstheme="minorHAnsi"/>
          <w:sz w:val="20"/>
          <w:szCs w:val="20"/>
          <w:lang w:val="fr-FR"/>
        </w:rPr>
        <w:t xml:space="preserve"> monde, comprenant des espèces d'arbres tempérés, tropicaux et subtropicaux et potentiellement tous les fournisseurs de semences d'arbres</w:t>
      </w:r>
      <w:r w:rsidR="00AC4A28">
        <w:rPr>
          <w:rFonts w:asciiTheme="minorHAnsi" w:hAnsiTheme="minorHAnsi" w:cstheme="minorHAnsi"/>
          <w:sz w:val="20"/>
          <w:szCs w:val="20"/>
          <w:lang w:val="fr-FR"/>
        </w:rPr>
        <w:t>,</w:t>
      </w:r>
      <w:r w:rsidR="00A85EF7" w:rsidRPr="00A85EF7">
        <w:rPr>
          <w:rFonts w:asciiTheme="minorHAnsi" w:hAnsiTheme="minorHAnsi" w:cstheme="minorHAnsi"/>
          <w:sz w:val="20"/>
          <w:szCs w:val="20"/>
          <w:lang w:val="fr-FR"/>
        </w:rPr>
        <w:t xml:space="preserve"> nationaux et internationaux actifs.</w:t>
      </w:r>
      <w:r>
        <w:rPr>
          <w:rFonts w:asciiTheme="minorHAnsi" w:hAnsiTheme="minorHAnsi" w:cstheme="minorHAnsi"/>
          <w:sz w:val="20"/>
          <w:szCs w:val="20"/>
          <w:lang w:val="fr-FR"/>
        </w:rPr>
        <w:t xml:space="preserve"> Conformément </w:t>
      </w:r>
      <w:bookmarkStart w:id="4" w:name="_Hlk531281818"/>
      <w:r w:rsidR="00855E52">
        <w:rPr>
          <w:rFonts w:asciiTheme="minorHAnsi" w:hAnsiTheme="minorHAnsi" w:cstheme="minorHAnsi"/>
          <w:sz w:val="20"/>
          <w:szCs w:val="20"/>
          <w:lang w:val="fr-FR"/>
        </w:rPr>
        <w:t>à</w:t>
      </w:r>
      <w:r>
        <w:rPr>
          <w:rFonts w:asciiTheme="minorHAnsi" w:hAnsiTheme="minorHAnsi" w:cstheme="minorHAnsi"/>
          <w:sz w:val="20"/>
          <w:szCs w:val="20"/>
          <w:lang w:val="fr-FR"/>
        </w:rPr>
        <w:t xml:space="preserve"> </w:t>
      </w:r>
      <w:bookmarkEnd w:id="4"/>
      <w:r>
        <w:rPr>
          <w:rFonts w:asciiTheme="minorHAnsi" w:hAnsiTheme="minorHAnsi" w:cstheme="minorHAnsi"/>
          <w:sz w:val="20"/>
          <w:szCs w:val="20"/>
          <w:lang w:val="fr-FR"/>
        </w:rPr>
        <w:t>la mission de l’ICRAF, la TSSD est proposée en tant que « bien public » et l’ICRAF n’en tire aucun avantage direct, ni les transactions qu’il peut faciliter</w:t>
      </w:r>
      <w:r w:rsidR="002C2DAB">
        <w:rPr>
          <w:rFonts w:asciiTheme="minorHAnsi" w:hAnsiTheme="minorHAnsi" w:cstheme="minorHAnsi"/>
          <w:sz w:val="20"/>
          <w:szCs w:val="20"/>
          <w:lang w:val="fr-FR"/>
        </w:rPr>
        <w:t>.</w:t>
      </w:r>
    </w:p>
    <w:p w14:paraId="26DE19CA" w14:textId="77777777" w:rsidR="002E22C9" w:rsidRDefault="00A85EF7" w:rsidP="002E22C9">
      <w:pPr>
        <w:spacing w:after="160" w:line="259" w:lineRule="auto"/>
        <w:jc w:val="both"/>
        <w:rPr>
          <w:rFonts w:asciiTheme="minorHAnsi" w:hAnsiTheme="minorHAnsi" w:cstheme="minorHAnsi"/>
          <w:sz w:val="20"/>
          <w:szCs w:val="20"/>
          <w:lang w:val="fr-FR"/>
        </w:rPr>
      </w:pPr>
      <w:r w:rsidRPr="00A85EF7">
        <w:rPr>
          <w:rFonts w:asciiTheme="minorHAnsi" w:hAnsiTheme="minorHAnsi" w:cstheme="minorHAnsi"/>
          <w:sz w:val="20"/>
          <w:szCs w:val="20"/>
          <w:lang w:val="fr-FR"/>
        </w:rPr>
        <w:t xml:space="preserve">Nous avons récemment entamé une mise à jour majeure de ce répertoire pour sa disponibilité en 2019. Nous vous serions donc très reconnaissants de bien vouloir </w:t>
      </w:r>
      <w:r w:rsidRPr="00A85EF7">
        <w:rPr>
          <w:rFonts w:asciiTheme="minorHAnsi" w:hAnsiTheme="minorHAnsi" w:cstheme="minorHAnsi"/>
          <w:b/>
          <w:sz w:val="20"/>
          <w:szCs w:val="20"/>
          <w:lang w:val="fr-FR"/>
        </w:rPr>
        <w:t>compléter le tableau ci-dessous</w:t>
      </w:r>
      <w:r w:rsidRPr="00A85EF7">
        <w:rPr>
          <w:rFonts w:asciiTheme="minorHAnsi" w:hAnsiTheme="minorHAnsi" w:cstheme="minorHAnsi"/>
          <w:sz w:val="20"/>
          <w:szCs w:val="20"/>
          <w:lang w:val="fr-FR"/>
        </w:rPr>
        <w:t xml:space="preserve">. Lorsque vous entrez les informations, pensez aux contacts les plus directs pour ceux qui souhaitent commander des semences (par exemple, ne fournissez pas le site Web général de votre organisation, mais la section du site Web consacrée à la commande des semences). </w:t>
      </w:r>
      <w:r w:rsidR="002E22C9" w:rsidRPr="00A85EF7">
        <w:rPr>
          <w:rFonts w:asciiTheme="minorHAnsi" w:hAnsiTheme="minorHAnsi" w:cstheme="minorHAnsi"/>
          <w:sz w:val="20"/>
          <w:szCs w:val="20"/>
          <w:lang w:val="fr-FR"/>
        </w:rPr>
        <w:t xml:space="preserve">Si vous avez une version électronique de votre </w:t>
      </w:r>
      <w:r w:rsidR="002E22C9" w:rsidRPr="00DA5ECE">
        <w:rPr>
          <w:rFonts w:asciiTheme="minorHAnsi" w:hAnsiTheme="minorHAnsi" w:cstheme="minorHAnsi"/>
          <w:b/>
          <w:sz w:val="20"/>
          <w:szCs w:val="20"/>
          <w:lang w:val="fr-FR"/>
        </w:rPr>
        <w:t>catalogue</w:t>
      </w:r>
      <w:r w:rsidR="002E22C9" w:rsidRPr="00A85EF7">
        <w:rPr>
          <w:rFonts w:asciiTheme="minorHAnsi" w:hAnsiTheme="minorHAnsi" w:cstheme="minorHAnsi"/>
          <w:sz w:val="20"/>
          <w:szCs w:val="20"/>
          <w:lang w:val="fr-FR"/>
        </w:rPr>
        <w:t>, nous serions intéressés à en recevoir une copie, bien que nous ne partagerions pas cette copie avec d’autres personnes.</w:t>
      </w:r>
    </w:p>
    <w:p w14:paraId="0A7CF318" w14:textId="088A7A72" w:rsidR="00A85EF7" w:rsidRDefault="00A85EF7" w:rsidP="00F32DC9">
      <w:pPr>
        <w:spacing w:after="160" w:line="259" w:lineRule="auto"/>
        <w:jc w:val="both"/>
        <w:rPr>
          <w:rFonts w:asciiTheme="minorHAnsi" w:hAnsiTheme="minorHAnsi" w:cstheme="minorHAnsi"/>
          <w:sz w:val="20"/>
          <w:szCs w:val="20"/>
          <w:lang w:val="fr-FR"/>
        </w:rPr>
      </w:pPr>
      <w:r w:rsidRPr="00A85EF7">
        <w:rPr>
          <w:rFonts w:asciiTheme="minorHAnsi" w:hAnsiTheme="minorHAnsi" w:cstheme="minorHAnsi"/>
          <w:sz w:val="20"/>
          <w:szCs w:val="20"/>
          <w:lang w:val="fr-FR"/>
        </w:rPr>
        <w:t xml:space="preserve">Comme le ‘TSSD’ est consultable par espèce et par fournisseur, nous apprécierions également de pouvoir </w:t>
      </w:r>
      <w:r w:rsidRPr="00A85EF7">
        <w:rPr>
          <w:rFonts w:asciiTheme="minorHAnsi" w:hAnsiTheme="minorHAnsi" w:cstheme="minorHAnsi"/>
          <w:b/>
          <w:sz w:val="20"/>
          <w:szCs w:val="20"/>
          <w:lang w:val="fr-FR"/>
        </w:rPr>
        <w:t>joindre une liste de toutes les espèces d’arbres</w:t>
      </w:r>
      <w:r w:rsidRPr="00A85EF7">
        <w:rPr>
          <w:rFonts w:asciiTheme="minorHAnsi" w:hAnsiTheme="minorHAnsi" w:cstheme="minorHAnsi"/>
          <w:sz w:val="20"/>
          <w:szCs w:val="20"/>
          <w:lang w:val="fr-FR"/>
        </w:rPr>
        <w:t xml:space="preserve"> que vous fournissez (une liste de noms botaniques d’espèces, idéalement sous forme de fichier Excel ou de fichier texte délimité par des tabulations).  Si vous fournissez des micro-symbiontes (tels que </w:t>
      </w:r>
      <w:r w:rsidRPr="00AC4A28">
        <w:rPr>
          <w:rFonts w:asciiTheme="minorHAnsi" w:hAnsiTheme="minorHAnsi" w:cstheme="minorHAnsi"/>
          <w:i/>
          <w:sz w:val="20"/>
          <w:szCs w:val="20"/>
          <w:lang w:val="fr-FR"/>
        </w:rPr>
        <w:t>Rhizobium spp., Frankia spp</w:t>
      </w:r>
      <w:r w:rsidRPr="00A85EF7">
        <w:rPr>
          <w:rFonts w:asciiTheme="minorHAnsi" w:hAnsiTheme="minorHAnsi" w:cstheme="minorHAnsi"/>
          <w:sz w:val="20"/>
          <w:szCs w:val="20"/>
          <w:lang w:val="fr-FR"/>
        </w:rPr>
        <w:t>.</w:t>
      </w:r>
      <w:r w:rsidR="007804F4">
        <w:rPr>
          <w:rFonts w:asciiTheme="minorHAnsi" w:hAnsiTheme="minorHAnsi" w:cstheme="minorHAnsi"/>
          <w:sz w:val="20"/>
          <w:szCs w:val="20"/>
          <w:lang w:val="fr-FR"/>
        </w:rPr>
        <w:t>,</w:t>
      </w:r>
      <w:r w:rsidRPr="00A85EF7">
        <w:rPr>
          <w:rFonts w:asciiTheme="minorHAnsi" w:hAnsiTheme="minorHAnsi" w:cstheme="minorHAnsi"/>
          <w:sz w:val="20"/>
          <w:szCs w:val="20"/>
          <w:lang w:val="fr-FR"/>
        </w:rPr>
        <w:t xml:space="preserve"> ou mycorhizes), veuillez envoyer une liste de ceux-ci avec les genres hôtes (pour les associations non spécifiques) ou les espèces dans un format similaire aux informations sur les semences que vous fournissez.</w:t>
      </w:r>
      <w:bookmarkEnd w:id="0"/>
    </w:p>
    <w:p w14:paraId="70926D95" w14:textId="70D2A5EA" w:rsidR="00A85EF7" w:rsidRPr="002403E2" w:rsidRDefault="00D5051D" w:rsidP="00F32DC9">
      <w:pPr>
        <w:spacing w:after="160" w:line="259" w:lineRule="auto"/>
        <w:jc w:val="both"/>
        <w:rPr>
          <w:rFonts w:asciiTheme="minorHAnsi" w:hAnsiTheme="minorHAnsi" w:cstheme="minorHAnsi"/>
          <w:sz w:val="20"/>
          <w:szCs w:val="20"/>
          <w:lang w:val="fr-FR"/>
        </w:rPr>
      </w:pPr>
      <w:bookmarkStart w:id="5" w:name="_Hlk528099890"/>
      <w:r w:rsidRPr="002403E2">
        <w:rPr>
          <w:rFonts w:asciiTheme="minorHAnsi" w:hAnsiTheme="minorHAnsi" w:cstheme="minorHAnsi"/>
          <w:sz w:val="20"/>
          <w:szCs w:val="20"/>
          <w:lang w:val="fr-FR"/>
        </w:rPr>
        <w:t xml:space="preserve">Dans la nouvelle version de la TSSD, nous </w:t>
      </w:r>
      <w:r w:rsidR="004541AB" w:rsidRPr="002403E2">
        <w:rPr>
          <w:rFonts w:asciiTheme="minorHAnsi" w:hAnsiTheme="minorHAnsi" w:cstheme="minorHAnsi"/>
          <w:sz w:val="20"/>
          <w:szCs w:val="20"/>
          <w:lang w:val="fr-FR"/>
        </w:rPr>
        <w:t>comptons inclure également les fournisseurs de matériel clonal sous forme de plantes greffées ou propagules clonales. Par conséquent, le format comporte également une section sur ce type de matériel</w:t>
      </w:r>
      <w:r w:rsidR="00A85EF7" w:rsidRPr="002403E2">
        <w:rPr>
          <w:rFonts w:asciiTheme="minorHAnsi" w:hAnsiTheme="minorHAnsi" w:cstheme="minorHAnsi"/>
          <w:sz w:val="20"/>
          <w:szCs w:val="20"/>
          <w:lang w:val="fr-FR"/>
        </w:rPr>
        <w:t>.</w:t>
      </w:r>
      <w:bookmarkEnd w:id="5"/>
    </w:p>
    <w:p w14:paraId="04761776" w14:textId="77A11308" w:rsidR="00A85EF7" w:rsidRPr="00A85EF7" w:rsidRDefault="00A85EF7" w:rsidP="00F32DC9">
      <w:pPr>
        <w:spacing w:after="160" w:line="259" w:lineRule="auto"/>
        <w:jc w:val="both"/>
        <w:rPr>
          <w:rFonts w:asciiTheme="minorHAnsi" w:hAnsiTheme="minorHAnsi" w:cstheme="minorHAnsi"/>
          <w:sz w:val="20"/>
          <w:szCs w:val="20"/>
          <w:lang w:val="fr-FR"/>
        </w:rPr>
      </w:pPr>
      <w:r w:rsidRPr="00A85EF7">
        <w:rPr>
          <w:rFonts w:asciiTheme="minorHAnsi" w:hAnsiTheme="minorHAnsi" w:cstheme="minorHAnsi"/>
          <w:sz w:val="20"/>
          <w:szCs w:val="20"/>
          <w:lang w:val="fr-FR"/>
        </w:rPr>
        <w:t>Comme le TSSD est organisé par pays, nous vous suggérons de nous fournir plusieurs copies du tableau ci-dessus au cas où votre organisation fournira des semences d'arbres provenant de différents bureaux de pays.</w:t>
      </w:r>
    </w:p>
    <w:p w14:paraId="518ABD52" w14:textId="2F511291" w:rsidR="00A85EF7" w:rsidRDefault="00A85EF7" w:rsidP="00F32DC9">
      <w:pPr>
        <w:spacing w:after="160" w:line="259" w:lineRule="auto"/>
        <w:jc w:val="both"/>
        <w:rPr>
          <w:rFonts w:asciiTheme="minorHAnsi" w:hAnsiTheme="minorHAnsi" w:cstheme="minorHAnsi"/>
          <w:sz w:val="20"/>
          <w:szCs w:val="20"/>
          <w:lang w:val="fr-FR"/>
        </w:rPr>
      </w:pPr>
      <w:r w:rsidRPr="00A85EF7">
        <w:rPr>
          <w:rFonts w:asciiTheme="minorHAnsi" w:hAnsiTheme="minorHAnsi" w:cstheme="minorHAnsi"/>
          <w:sz w:val="20"/>
          <w:szCs w:val="20"/>
          <w:lang w:val="fr-FR"/>
        </w:rPr>
        <w:t>Si vous avez des suggestions pour contacter d'autres organisations de votre pays susceptibles de figurer dans la DTSD, veuillez nous fournir une liste de ces fournisseurs.</w:t>
      </w:r>
    </w:p>
    <w:p w14:paraId="689CE3D2" w14:textId="411BC287" w:rsidR="00195BEA" w:rsidRDefault="00195BEA" w:rsidP="00F32DC9">
      <w:pPr>
        <w:spacing w:after="160" w:line="259" w:lineRule="auto"/>
        <w:jc w:val="both"/>
        <w:rPr>
          <w:rFonts w:asciiTheme="minorHAnsi" w:hAnsiTheme="minorHAnsi" w:cstheme="minorHAnsi"/>
          <w:sz w:val="20"/>
          <w:szCs w:val="20"/>
          <w:lang w:val="fr-FR"/>
        </w:rPr>
      </w:pPr>
      <w:r w:rsidRPr="00195BEA">
        <w:rPr>
          <w:rFonts w:asciiTheme="minorHAnsi" w:hAnsiTheme="minorHAnsi" w:cstheme="minorHAnsi"/>
          <w:sz w:val="20"/>
          <w:szCs w:val="20"/>
          <w:lang w:val="fr-FR"/>
        </w:rPr>
        <w:t>Le formulaire est fourni ci-dessous. De plus, à titre d’illustration et de guide, nous joignons un formulaire prérempli de la banque de gènes ICRAF. N'hésitez pas à nous contacter si vous avez besoin de plus amples précisions. Nous vous serions reconnaissants de bien vouloir envoyer votre formulaire dûment rempli à</w:t>
      </w:r>
      <w:r>
        <w:rPr>
          <w:rFonts w:asciiTheme="minorHAnsi" w:hAnsiTheme="minorHAnsi" w:cstheme="minorHAnsi"/>
          <w:sz w:val="20"/>
          <w:szCs w:val="20"/>
          <w:lang w:val="fr-FR"/>
        </w:rPr>
        <w:t xml:space="preserve"> </w:t>
      </w:r>
      <w:hyperlink r:id="rId9" w:history="1">
        <w:r w:rsidRPr="00195BEA">
          <w:rPr>
            <w:rStyle w:val="Hyperlink"/>
            <w:rFonts w:asciiTheme="minorHAnsi" w:hAnsiTheme="minorHAnsi" w:cstheme="minorHAnsi"/>
            <w:color w:val="2E74B5" w:themeColor="accent5" w:themeShade="BF"/>
            <w:sz w:val="20"/>
            <w:szCs w:val="20"/>
            <w:u w:val="none"/>
            <w:lang w:val="fr-FR"/>
          </w:rPr>
          <w:t>ICRAFTSSD@cgiar.org</w:t>
        </w:r>
      </w:hyperlink>
    </w:p>
    <w:p w14:paraId="6EE2CAD6" w14:textId="61936ADC" w:rsidR="00A85EF7" w:rsidRPr="00291752" w:rsidRDefault="002403E2" w:rsidP="00F32DC9">
      <w:pPr>
        <w:spacing w:after="160" w:line="259" w:lineRule="auto"/>
        <w:jc w:val="both"/>
        <w:rPr>
          <w:rFonts w:asciiTheme="minorHAnsi" w:hAnsiTheme="minorHAnsi" w:cstheme="minorHAnsi"/>
          <w:sz w:val="20"/>
          <w:szCs w:val="20"/>
          <w:lang w:val="fr-FR"/>
        </w:rPr>
      </w:pPr>
      <w:r w:rsidRPr="002403E2">
        <w:rPr>
          <w:rFonts w:asciiTheme="minorHAnsi" w:hAnsiTheme="minorHAnsi" w:cstheme="minorHAnsi"/>
          <w:sz w:val="20"/>
          <w:szCs w:val="20"/>
          <w:lang w:val="fr-FR"/>
        </w:rPr>
        <w:t xml:space="preserve">Les répondants seront informés lorsque la nouvelle version de la TSSD sera disponible en ligne. Nous apprécions le temps </w:t>
      </w:r>
      <w:r>
        <w:rPr>
          <w:rFonts w:asciiTheme="minorHAnsi" w:hAnsiTheme="minorHAnsi" w:cstheme="minorHAnsi"/>
          <w:sz w:val="20"/>
          <w:szCs w:val="20"/>
          <w:lang w:val="fr-FR"/>
        </w:rPr>
        <w:t>que vous consacre</w:t>
      </w:r>
      <w:r w:rsidR="00353FBF">
        <w:rPr>
          <w:rFonts w:asciiTheme="minorHAnsi" w:hAnsiTheme="minorHAnsi" w:cstheme="minorHAnsi"/>
          <w:sz w:val="20"/>
          <w:szCs w:val="20"/>
          <w:lang w:val="fr-FR"/>
        </w:rPr>
        <w:t>z</w:t>
      </w:r>
      <w:r w:rsidRPr="002403E2">
        <w:rPr>
          <w:rFonts w:asciiTheme="minorHAnsi" w:hAnsiTheme="minorHAnsi" w:cstheme="minorHAnsi"/>
          <w:sz w:val="20"/>
          <w:szCs w:val="20"/>
          <w:lang w:val="fr-FR"/>
        </w:rPr>
        <w:t xml:space="preserve"> à nous aider à mettre cette information à la disposition de la communauté</w:t>
      </w:r>
      <w:r w:rsidR="00353FBF">
        <w:rPr>
          <w:rFonts w:asciiTheme="minorHAnsi" w:hAnsiTheme="minorHAnsi" w:cstheme="minorHAnsi"/>
          <w:sz w:val="20"/>
          <w:szCs w:val="20"/>
          <w:lang w:val="fr-FR"/>
        </w:rPr>
        <w:t xml:space="preserve"> internationale</w:t>
      </w:r>
      <w:r w:rsidRPr="002403E2">
        <w:rPr>
          <w:rFonts w:asciiTheme="minorHAnsi" w:hAnsiTheme="minorHAnsi" w:cstheme="minorHAnsi"/>
          <w:sz w:val="20"/>
          <w:szCs w:val="20"/>
          <w:lang w:val="fr-FR"/>
        </w:rPr>
        <w:t>.</w:t>
      </w:r>
    </w:p>
    <w:p w14:paraId="024705AB" w14:textId="1C5CED2E" w:rsidR="00966EF2" w:rsidRDefault="002403E2" w:rsidP="00F32DC9">
      <w:pPr>
        <w:spacing w:after="160" w:line="259" w:lineRule="auto"/>
        <w:rPr>
          <w:rFonts w:asciiTheme="minorHAnsi" w:hAnsiTheme="minorHAnsi" w:cstheme="minorHAnsi"/>
          <w:sz w:val="20"/>
          <w:szCs w:val="20"/>
          <w:lang w:val="fr-FR"/>
        </w:rPr>
      </w:pPr>
      <w:r>
        <w:rPr>
          <w:rFonts w:asciiTheme="minorHAnsi" w:hAnsiTheme="minorHAnsi" w:cstheme="minorHAnsi"/>
          <w:sz w:val="20"/>
          <w:szCs w:val="20"/>
          <w:lang w:val="fr-FR"/>
        </w:rPr>
        <w:t>M</w:t>
      </w:r>
      <w:r w:rsidR="00A85EF7" w:rsidRPr="00A85EF7">
        <w:rPr>
          <w:rFonts w:asciiTheme="minorHAnsi" w:hAnsiTheme="minorHAnsi" w:cstheme="minorHAnsi"/>
          <w:sz w:val="20"/>
          <w:szCs w:val="20"/>
          <w:lang w:val="fr-FR"/>
        </w:rPr>
        <w:t>es meilleures salutations,</w:t>
      </w:r>
    </w:p>
    <w:p w14:paraId="3438CC87" w14:textId="01F88339" w:rsidR="00353FBF" w:rsidRDefault="00A85EF7" w:rsidP="00F32DC9">
      <w:pPr>
        <w:spacing w:line="259" w:lineRule="auto"/>
        <w:rPr>
          <w:rFonts w:asciiTheme="minorHAnsi" w:hAnsiTheme="minorHAnsi" w:cstheme="minorHAnsi"/>
          <w:sz w:val="20"/>
          <w:szCs w:val="20"/>
          <w:lang w:val="fr-FR"/>
        </w:rPr>
      </w:pPr>
      <w:r w:rsidRPr="00A85EF7">
        <w:rPr>
          <w:rFonts w:asciiTheme="minorHAnsi" w:hAnsiTheme="minorHAnsi" w:cstheme="minorHAnsi"/>
          <w:sz w:val="20"/>
          <w:szCs w:val="20"/>
          <w:lang w:val="fr-FR"/>
        </w:rPr>
        <w:t>Alice Muchugi</w:t>
      </w:r>
    </w:p>
    <w:p w14:paraId="6D454562" w14:textId="77777777" w:rsidR="00966EF2" w:rsidRDefault="00745A15" w:rsidP="00F32DC9">
      <w:pPr>
        <w:spacing w:line="259" w:lineRule="auto"/>
        <w:rPr>
          <w:rFonts w:asciiTheme="minorHAnsi" w:hAnsiTheme="minorHAnsi" w:cstheme="minorHAnsi"/>
          <w:sz w:val="20"/>
          <w:szCs w:val="20"/>
          <w:lang w:val="fr-FR"/>
        </w:rPr>
      </w:pPr>
      <w:r>
        <w:rPr>
          <w:rFonts w:asciiTheme="minorHAnsi" w:hAnsiTheme="minorHAnsi" w:cstheme="minorHAnsi"/>
          <w:sz w:val="20"/>
          <w:szCs w:val="20"/>
          <w:lang w:val="fr-FR"/>
        </w:rPr>
        <w:t>C</w:t>
      </w:r>
      <w:r w:rsidR="00A85EF7" w:rsidRPr="00A85EF7">
        <w:rPr>
          <w:rFonts w:asciiTheme="minorHAnsi" w:hAnsiTheme="minorHAnsi" w:cstheme="minorHAnsi"/>
          <w:sz w:val="20"/>
          <w:szCs w:val="20"/>
          <w:lang w:val="fr-FR"/>
        </w:rPr>
        <w:t>hef de l'unité des ressources génétiques de l'ICRAF</w:t>
      </w:r>
    </w:p>
    <w:p w14:paraId="410AE098" w14:textId="04B696C4" w:rsidR="00966EF2" w:rsidRDefault="00A85EF7" w:rsidP="00F32DC9">
      <w:pPr>
        <w:spacing w:line="259" w:lineRule="auto"/>
        <w:rPr>
          <w:rFonts w:asciiTheme="minorHAnsi" w:hAnsiTheme="minorHAnsi" w:cstheme="minorHAnsi"/>
          <w:sz w:val="20"/>
          <w:szCs w:val="20"/>
          <w:lang w:val="fr-FR"/>
        </w:rPr>
      </w:pPr>
      <w:r w:rsidRPr="00A85EF7">
        <w:rPr>
          <w:rFonts w:asciiTheme="minorHAnsi" w:hAnsiTheme="minorHAnsi" w:cstheme="minorHAnsi"/>
          <w:sz w:val="20"/>
          <w:szCs w:val="20"/>
          <w:lang w:val="fr-FR"/>
        </w:rPr>
        <w:t xml:space="preserve">au nom du thème </w:t>
      </w:r>
      <w:hyperlink r:id="rId10" w:history="1">
        <w:r w:rsidRPr="00A85EF7">
          <w:rPr>
            <w:rStyle w:val="Hyperlink"/>
            <w:rFonts w:asciiTheme="minorHAnsi" w:hAnsiTheme="minorHAnsi" w:cstheme="minorHAnsi"/>
            <w:sz w:val="20"/>
            <w:szCs w:val="20"/>
            <w:lang w:val="fr-FR"/>
          </w:rPr>
          <w:t>TREES</w:t>
        </w:r>
      </w:hyperlink>
      <w:r w:rsidRPr="00A85EF7">
        <w:rPr>
          <w:rFonts w:asciiTheme="minorHAnsi" w:hAnsiTheme="minorHAnsi" w:cstheme="minorHAnsi"/>
          <w:sz w:val="20"/>
          <w:szCs w:val="20"/>
          <w:lang w:val="fr-FR"/>
        </w:rPr>
        <w:t xml:space="preserve"> de l'ICRAF</w:t>
      </w:r>
    </w:p>
    <w:p w14:paraId="5B90C6DE" w14:textId="551D0414" w:rsidR="00971495" w:rsidRDefault="00971495" w:rsidP="00971495">
      <w:pPr>
        <w:rPr>
          <w:rFonts w:asciiTheme="minorHAnsi" w:eastAsiaTheme="minorHAnsi" w:hAnsiTheme="minorHAnsi" w:cstheme="minorBidi"/>
          <w:sz w:val="16"/>
          <w:szCs w:val="16"/>
          <w:lang w:val="en-GB"/>
        </w:rPr>
      </w:pPr>
      <w:r w:rsidRPr="00AA45C7">
        <w:rPr>
          <w:noProof/>
          <w:sz w:val="20"/>
          <w:szCs w:val="20"/>
        </w:rPr>
        <w:drawing>
          <wp:inline distT="0" distB="0" distL="0" distR="0" wp14:anchorId="55326262" wp14:editId="08F531C1">
            <wp:extent cx="562610" cy="609600"/>
            <wp:effectExtent l="0" t="0" r="8890" b="0"/>
            <wp:docPr id="8" name="Picture 8" descr="World Agroforestry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Agroforestry Centre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2610" cy="609600"/>
                    </a:xfrm>
                    <a:prstGeom prst="rect">
                      <a:avLst/>
                    </a:prstGeom>
                    <a:noFill/>
                    <a:ln>
                      <a:noFill/>
                    </a:ln>
                  </pic:spPr>
                </pic:pic>
              </a:graphicData>
            </a:graphic>
          </wp:inline>
        </w:drawing>
      </w:r>
      <w:r w:rsidRPr="00971495">
        <w:rPr>
          <w:rFonts w:asciiTheme="minorHAnsi" w:eastAsiaTheme="minorHAnsi" w:hAnsiTheme="minorHAnsi" w:cstheme="minorBidi"/>
          <w:sz w:val="16"/>
          <w:szCs w:val="16"/>
          <w:lang w:val="en-GB"/>
        </w:rPr>
        <w:t> </w:t>
      </w:r>
    </w:p>
    <w:p w14:paraId="27C93B53" w14:textId="01B6C42E" w:rsidR="00971495" w:rsidRPr="00971495" w:rsidRDefault="00971495" w:rsidP="00971495">
      <w:pPr>
        <w:rPr>
          <w:rFonts w:asciiTheme="minorHAnsi" w:eastAsiaTheme="minorHAnsi" w:hAnsiTheme="minorHAnsi" w:cstheme="minorBidi"/>
          <w:sz w:val="16"/>
          <w:szCs w:val="16"/>
        </w:rPr>
      </w:pPr>
      <w:r w:rsidRPr="00971495">
        <w:rPr>
          <w:rFonts w:asciiTheme="minorHAnsi" w:eastAsiaTheme="minorHAnsi" w:hAnsiTheme="minorHAnsi" w:cstheme="minorBidi"/>
          <w:sz w:val="16"/>
          <w:szCs w:val="16"/>
          <w:lang w:val="en-GB"/>
        </w:rPr>
        <w:lastRenderedPageBreak/>
        <w:t xml:space="preserve">United Nations Avenue, Gigiri, </w:t>
      </w:r>
      <w:r w:rsidRPr="00971495">
        <w:rPr>
          <w:rFonts w:asciiTheme="minorHAnsi" w:eastAsiaTheme="minorHAnsi" w:hAnsiTheme="minorHAnsi" w:cstheme="minorBidi"/>
          <w:sz w:val="16"/>
          <w:szCs w:val="16"/>
          <w:lang w:val="fr-FR"/>
        </w:rPr>
        <w:t xml:space="preserve">Nairobi, Kenya   |   Post: </w:t>
      </w:r>
      <w:r w:rsidRPr="00971495">
        <w:rPr>
          <w:rFonts w:asciiTheme="minorHAnsi" w:eastAsiaTheme="minorHAnsi" w:hAnsiTheme="minorHAnsi" w:cstheme="minorBidi"/>
          <w:sz w:val="16"/>
          <w:szCs w:val="16"/>
          <w:lang w:val="en-GB"/>
        </w:rPr>
        <w:t>PO Box 30677, 00100, Nairobi, Kenya   |</w:t>
      </w:r>
      <w:r w:rsidRPr="00971495">
        <w:rPr>
          <w:rFonts w:asciiTheme="minorHAnsi" w:eastAsiaTheme="minorHAnsi" w:hAnsiTheme="minorHAnsi" w:cstheme="minorBidi"/>
          <w:sz w:val="16"/>
          <w:szCs w:val="16"/>
          <w:lang w:val="fr-FR"/>
        </w:rPr>
        <w:br/>
        <w:t xml:space="preserve">E: </w:t>
      </w:r>
      <w:hyperlink r:id="rId13" w:history="1">
        <w:r w:rsidRPr="00971495">
          <w:rPr>
            <w:rFonts w:asciiTheme="minorHAnsi" w:eastAsiaTheme="minorHAnsi" w:hAnsiTheme="minorHAnsi" w:cstheme="minorBidi"/>
            <w:color w:val="0563C1" w:themeColor="hyperlink"/>
            <w:sz w:val="16"/>
            <w:szCs w:val="16"/>
            <w:u w:val="single"/>
            <w:lang w:val="fr-FR"/>
          </w:rPr>
          <w:t>a.muchugi@cgiar.org</w:t>
        </w:r>
      </w:hyperlink>
      <w:r w:rsidRPr="00971495">
        <w:rPr>
          <w:rFonts w:asciiTheme="minorHAnsi" w:eastAsiaTheme="minorHAnsi" w:hAnsiTheme="minorHAnsi" w:cstheme="minorBidi"/>
          <w:sz w:val="16"/>
          <w:szCs w:val="16"/>
        </w:rPr>
        <w:t xml:space="preserve"> </w:t>
      </w:r>
      <w:r w:rsidRPr="00971495">
        <w:rPr>
          <w:rFonts w:asciiTheme="minorHAnsi" w:eastAsiaTheme="minorHAnsi" w:hAnsiTheme="minorHAnsi" w:cstheme="minorBidi"/>
          <w:sz w:val="16"/>
          <w:szCs w:val="16"/>
          <w:lang w:val="fr-FR"/>
        </w:rPr>
        <w:t xml:space="preserve"> |   T: </w:t>
      </w:r>
      <w:r w:rsidRPr="00971495">
        <w:rPr>
          <w:rFonts w:asciiTheme="minorHAnsi" w:eastAsiaTheme="minorHAnsi" w:hAnsiTheme="minorHAnsi" w:cstheme="minorBidi"/>
          <w:sz w:val="16"/>
          <w:szCs w:val="16"/>
          <w:lang w:val="en-GB"/>
        </w:rPr>
        <w:t>+254 20 7224272   |   M: +254 727 433413   |   S: muchugi   | </w:t>
      </w:r>
    </w:p>
    <w:p w14:paraId="6DF59FD0" w14:textId="77777777" w:rsidR="00971495" w:rsidRPr="00971495" w:rsidRDefault="00971495" w:rsidP="00971495">
      <w:pPr>
        <w:rPr>
          <w:rFonts w:asciiTheme="minorHAnsi" w:eastAsiaTheme="minorHAnsi" w:hAnsiTheme="minorHAnsi" w:cstheme="minorBidi"/>
          <w:sz w:val="6"/>
          <w:szCs w:val="16"/>
        </w:rPr>
      </w:pPr>
    </w:p>
    <w:p w14:paraId="6BC28DFB" w14:textId="0300E567" w:rsidR="00971495" w:rsidRDefault="00971495" w:rsidP="00971495">
      <w:pPr>
        <w:spacing w:line="259" w:lineRule="auto"/>
        <w:rPr>
          <w:rFonts w:asciiTheme="minorHAnsi" w:hAnsiTheme="minorHAnsi" w:cstheme="minorHAnsi"/>
          <w:sz w:val="20"/>
          <w:szCs w:val="20"/>
          <w:lang w:val="fr-FR"/>
        </w:rPr>
      </w:pPr>
      <w:r w:rsidRPr="00971495">
        <w:rPr>
          <w:rFonts w:asciiTheme="minorHAnsi" w:eastAsiaTheme="minorHAnsi" w:hAnsiTheme="minorHAnsi" w:cstheme="minorBidi"/>
          <w:sz w:val="16"/>
          <w:szCs w:val="16"/>
        </w:rPr>
        <w:t xml:space="preserve">The </w:t>
      </w:r>
      <w:hyperlink r:id="rId14" w:history="1">
        <w:r w:rsidRPr="00971495">
          <w:rPr>
            <w:rFonts w:asciiTheme="minorHAnsi" w:eastAsiaTheme="minorHAnsi" w:hAnsiTheme="minorHAnsi" w:cstheme="minorBidi"/>
            <w:color w:val="0563C1" w:themeColor="hyperlink"/>
            <w:sz w:val="16"/>
            <w:szCs w:val="16"/>
            <w:u w:val="single"/>
          </w:rPr>
          <w:t>World Agroforestry Centre</w:t>
        </w:r>
      </w:hyperlink>
      <w:r w:rsidRPr="00971495">
        <w:rPr>
          <w:rFonts w:asciiTheme="minorHAnsi" w:eastAsiaTheme="minorHAnsi" w:hAnsiTheme="minorHAnsi" w:cstheme="minorBidi"/>
          <w:sz w:val="16"/>
          <w:szCs w:val="16"/>
        </w:rPr>
        <w:t xml:space="preserve"> is a member of the </w:t>
      </w:r>
      <w:hyperlink r:id="rId15" w:history="1">
        <w:r w:rsidRPr="00971495">
          <w:rPr>
            <w:rFonts w:asciiTheme="minorHAnsi" w:eastAsiaTheme="minorHAnsi" w:hAnsiTheme="minorHAnsi" w:cstheme="minorBidi"/>
            <w:color w:val="0563C1" w:themeColor="hyperlink"/>
            <w:sz w:val="16"/>
            <w:szCs w:val="16"/>
            <w:u w:val="single"/>
          </w:rPr>
          <w:t>CGIAR Consortium</w:t>
        </w:r>
      </w:hyperlink>
      <w:r w:rsidRPr="00971495">
        <w:rPr>
          <w:rFonts w:asciiTheme="minorHAnsi" w:eastAsiaTheme="minorHAnsi" w:hAnsiTheme="minorHAnsi" w:cstheme="minorBidi"/>
          <w:sz w:val="16"/>
          <w:szCs w:val="16"/>
        </w:rPr>
        <w:t xml:space="preserve"> and a </w:t>
      </w:r>
      <w:hyperlink r:id="rId16" w:history="1">
        <w:r w:rsidRPr="00971495">
          <w:rPr>
            <w:rFonts w:asciiTheme="minorHAnsi" w:eastAsiaTheme="minorHAnsi" w:hAnsiTheme="minorHAnsi" w:cstheme="minorBidi"/>
            <w:color w:val="0563C1" w:themeColor="hyperlink"/>
            <w:sz w:val="16"/>
            <w:szCs w:val="16"/>
            <w:u w:val="single"/>
          </w:rPr>
          <w:t>CarbonNeutral</w:t>
        </w:r>
      </w:hyperlink>
      <w:r w:rsidRPr="00971495">
        <w:rPr>
          <w:rFonts w:asciiTheme="minorHAnsi" w:eastAsiaTheme="minorHAnsi" w:hAnsiTheme="minorHAnsi" w:cstheme="minorBidi"/>
          <w:sz w:val="16"/>
          <w:szCs w:val="16"/>
        </w:rPr>
        <w:t xml:space="preserve">® organisation. See how </w:t>
      </w:r>
      <w:hyperlink r:id="rId17" w:history="1">
        <w:r w:rsidRPr="00971495">
          <w:rPr>
            <w:rFonts w:asciiTheme="minorHAnsi" w:eastAsiaTheme="minorHAnsi" w:hAnsiTheme="minorHAnsi" w:cstheme="minorBidi"/>
            <w:color w:val="0563C1" w:themeColor="hyperlink"/>
            <w:sz w:val="16"/>
            <w:szCs w:val="16"/>
            <w:u w:val="single"/>
          </w:rPr>
          <w:t>here</w:t>
        </w:r>
      </w:hyperlink>
    </w:p>
    <w:p w14:paraId="048C47FE" w14:textId="41827F06" w:rsidR="00F00F6D" w:rsidRDefault="00F00F6D" w:rsidP="00F32DC9">
      <w:pPr>
        <w:spacing w:line="259" w:lineRule="auto"/>
        <w:rPr>
          <w:rFonts w:asciiTheme="minorHAnsi" w:hAnsiTheme="minorHAnsi" w:cstheme="minorHAnsi"/>
          <w:sz w:val="20"/>
          <w:szCs w:val="20"/>
          <w:lang w:val="fr-FR"/>
        </w:rPr>
      </w:pPr>
    </w:p>
    <w:p w14:paraId="21ADC6D4" w14:textId="77777777" w:rsidR="00F00F6D" w:rsidRDefault="00F00F6D" w:rsidP="00F32DC9">
      <w:pPr>
        <w:spacing w:line="259" w:lineRule="auto"/>
        <w:rPr>
          <w:rFonts w:asciiTheme="minorHAnsi" w:hAnsiTheme="minorHAnsi" w:cstheme="minorHAnsi"/>
          <w:sz w:val="20"/>
          <w:szCs w:val="20"/>
          <w:lang w:val="fr-FR"/>
        </w:rPr>
      </w:pPr>
    </w:p>
    <w:p w14:paraId="1EAA2FCD" w14:textId="320C6AA5" w:rsidR="00966EF2" w:rsidRDefault="008E1B21" w:rsidP="00F32DC9">
      <w:pPr>
        <w:jc w:val="center"/>
        <w:rPr>
          <w:rFonts w:asciiTheme="minorHAnsi" w:hAnsiTheme="minorHAnsi" w:cstheme="minorHAnsi"/>
          <w:b/>
          <w:sz w:val="20"/>
          <w:szCs w:val="20"/>
          <w:lang w:val="es-CO"/>
        </w:rPr>
      </w:pPr>
      <w:r w:rsidRPr="008E1B21">
        <w:rPr>
          <w:rFonts w:asciiTheme="minorHAnsi" w:hAnsiTheme="minorHAnsi" w:cstheme="minorHAnsi"/>
          <w:b/>
          <w:sz w:val="20"/>
          <w:szCs w:val="20"/>
          <w:lang w:val="es-CO"/>
        </w:rPr>
        <w:t>FORMULAIRE D’ANNUAIRE DE FOURNISSEURS DE SEMENCES</w:t>
      </w:r>
    </w:p>
    <w:p w14:paraId="79949267" w14:textId="77777777" w:rsidR="00966EF2" w:rsidRPr="008E1B21" w:rsidRDefault="00966EF2" w:rsidP="00F32DC9">
      <w:pPr>
        <w:jc w:val="center"/>
        <w:rPr>
          <w:rFonts w:asciiTheme="minorHAnsi" w:hAnsiTheme="minorHAnsi" w:cstheme="minorHAnsi"/>
          <w:b/>
          <w:sz w:val="20"/>
          <w:szCs w:val="20"/>
          <w:lang w:val="es-CO"/>
        </w:rPr>
      </w:pPr>
    </w:p>
    <w:tbl>
      <w:tblPr>
        <w:tblStyle w:val="TableGrid"/>
        <w:tblW w:w="9073" w:type="dxa"/>
        <w:jc w:val="center"/>
        <w:tblInd w:w="0" w:type="dxa"/>
        <w:tblLayout w:type="fixed"/>
        <w:tblLook w:val="04A0" w:firstRow="1" w:lastRow="0" w:firstColumn="1" w:lastColumn="0" w:noHBand="0" w:noVBand="1"/>
      </w:tblPr>
      <w:tblGrid>
        <w:gridCol w:w="4682"/>
        <w:gridCol w:w="4391"/>
      </w:tblGrid>
      <w:tr w:rsidR="00F51E2F" w:rsidRPr="00FF795B" w14:paraId="7FEAB715" w14:textId="77777777" w:rsidTr="0029701C">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BD517" w14:textId="77777777" w:rsidR="00F51E2F" w:rsidRPr="00291752" w:rsidRDefault="00F51E2F" w:rsidP="0029701C">
            <w:pPr>
              <w:jc w:val="both"/>
              <w:rPr>
                <w:rFonts w:asciiTheme="minorHAnsi" w:hAnsiTheme="minorHAnsi" w:cstheme="minorHAnsi"/>
                <w:b/>
                <w:lang w:val="fr-FR"/>
              </w:rPr>
            </w:pPr>
            <w:r w:rsidRPr="00745A15">
              <w:rPr>
                <w:rFonts w:asciiTheme="minorHAnsi" w:hAnsiTheme="minorHAnsi" w:cstheme="minorHAnsi"/>
                <w:i/>
                <w:lang w:val="fr-FR"/>
              </w:rPr>
              <w:t>A propos de votre entreprise / institution</w:t>
            </w:r>
          </w:p>
        </w:tc>
      </w:tr>
      <w:tr w:rsidR="00F51E2F" w:rsidRPr="00315543" w14:paraId="78A6C815"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6A7E97C3" w14:textId="77777777" w:rsidR="00F51E2F" w:rsidRPr="00745A15" w:rsidRDefault="00F51E2F" w:rsidP="0029701C">
            <w:pPr>
              <w:jc w:val="both"/>
              <w:rPr>
                <w:rFonts w:asciiTheme="minorHAnsi" w:hAnsiTheme="minorHAnsi" w:cstheme="minorHAnsi"/>
                <w:lang w:val="es-CO"/>
              </w:rPr>
            </w:pPr>
            <w:r w:rsidRPr="00745A15">
              <w:rPr>
                <w:rFonts w:asciiTheme="minorHAnsi" w:hAnsiTheme="minorHAnsi" w:cstheme="minorHAnsi"/>
                <w:lang w:val="fr-HT"/>
              </w:rPr>
              <w:t>Société/ Nom de l’institution :</w:t>
            </w:r>
          </w:p>
        </w:tc>
        <w:tc>
          <w:tcPr>
            <w:tcW w:w="4391" w:type="dxa"/>
            <w:tcBorders>
              <w:top w:val="single" w:sz="4" w:space="0" w:color="auto"/>
              <w:left w:val="single" w:sz="4" w:space="0" w:color="auto"/>
              <w:bottom w:val="single" w:sz="4" w:space="0" w:color="auto"/>
              <w:right w:val="single" w:sz="4" w:space="0" w:color="auto"/>
            </w:tcBorders>
          </w:tcPr>
          <w:p w14:paraId="15910CDA" w14:textId="77777777" w:rsidR="00F51E2F" w:rsidRPr="00745A15" w:rsidRDefault="00F51E2F" w:rsidP="0029701C">
            <w:pPr>
              <w:jc w:val="both"/>
              <w:rPr>
                <w:rFonts w:asciiTheme="minorHAnsi" w:hAnsiTheme="minorHAnsi" w:cstheme="minorHAnsi"/>
                <w:lang w:val="es-CO"/>
              </w:rPr>
            </w:pPr>
          </w:p>
        </w:tc>
      </w:tr>
      <w:tr w:rsidR="00F51E2F" w:rsidRPr="005E76A9" w14:paraId="2D683520"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3156B302" w14:textId="77777777" w:rsidR="00F51E2F" w:rsidRPr="00745A15" w:rsidRDefault="00F51E2F" w:rsidP="0029701C">
            <w:pPr>
              <w:jc w:val="both"/>
              <w:rPr>
                <w:rFonts w:asciiTheme="minorHAnsi" w:hAnsiTheme="minorHAnsi" w:cstheme="minorHAnsi"/>
                <w:lang w:val="en-GB"/>
              </w:rPr>
            </w:pPr>
            <w:r w:rsidRPr="00745A15">
              <w:rPr>
                <w:rFonts w:asciiTheme="minorHAnsi" w:hAnsiTheme="minorHAnsi" w:cstheme="minorHAnsi"/>
              </w:rPr>
              <w:t>Pays:</w:t>
            </w:r>
          </w:p>
        </w:tc>
        <w:tc>
          <w:tcPr>
            <w:tcW w:w="4391" w:type="dxa"/>
            <w:tcBorders>
              <w:top w:val="single" w:sz="4" w:space="0" w:color="auto"/>
              <w:left w:val="single" w:sz="4" w:space="0" w:color="auto"/>
              <w:bottom w:val="single" w:sz="4" w:space="0" w:color="auto"/>
              <w:right w:val="single" w:sz="4" w:space="0" w:color="auto"/>
            </w:tcBorders>
          </w:tcPr>
          <w:p w14:paraId="661E246C" w14:textId="77777777" w:rsidR="00F51E2F" w:rsidRPr="00745A15" w:rsidRDefault="00F51E2F" w:rsidP="0029701C">
            <w:pPr>
              <w:jc w:val="both"/>
              <w:rPr>
                <w:rFonts w:asciiTheme="minorHAnsi" w:hAnsiTheme="minorHAnsi" w:cstheme="minorHAnsi"/>
                <w:lang w:val="en-GB"/>
              </w:rPr>
            </w:pPr>
          </w:p>
        </w:tc>
      </w:tr>
      <w:tr w:rsidR="00F51E2F" w:rsidRPr="005E76A9" w14:paraId="0D463610"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11CAEA10" w14:textId="77777777" w:rsidR="00F51E2F" w:rsidRPr="00745A15" w:rsidRDefault="00F51E2F" w:rsidP="0029701C">
            <w:pPr>
              <w:jc w:val="both"/>
              <w:rPr>
                <w:rFonts w:asciiTheme="minorHAnsi" w:hAnsiTheme="minorHAnsi" w:cstheme="minorHAnsi"/>
                <w:lang w:val="en-GB"/>
              </w:rPr>
            </w:pPr>
            <w:r w:rsidRPr="00745A15">
              <w:rPr>
                <w:rFonts w:asciiTheme="minorHAnsi" w:hAnsiTheme="minorHAnsi" w:cstheme="minorHAnsi"/>
                <w:lang w:val="fr-FR"/>
              </w:rPr>
              <w:t>Adresse physique :</w:t>
            </w:r>
          </w:p>
        </w:tc>
        <w:tc>
          <w:tcPr>
            <w:tcW w:w="4391" w:type="dxa"/>
            <w:tcBorders>
              <w:top w:val="single" w:sz="4" w:space="0" w:color="auto"/>
              <w:left w:val="single" w:sz="4" w:space="0" w:color="auto"/>
              <w:bottom w:val="single" w:sz="4" w:space="0" w:color="auto"/>
              <w:right w:val="single" w:sz="4" w:space="0" w:color="auto"/>
            </w:tcBorders>
          </w:tcPr>
          <w:p w14:paraId="30822EB2" w14:textId="77777777" w:rsidR="00F51E2F" w:rsidRPr="00745A15" w:rsidRDefault="00F51E2F" w:rsidP="0029701C">
            <w:pPr>
              <w:jc w:val="both"/>
              <w:rPr>
                <w:rFonts w:asciiTheme="minorHAnsi" w:hAnsiTheme="minorHAnsi" w:cstheme="minorHAnsi"/>
                <w:lang w:val="en-GB"/>
              </w:rPr>
            </w:pPr>
          </w:p>
        </w:tc>
      </w:tr>
      <w:tr w:rsidR="00F51E2F" w:rsidRPr="005E76A9" w14:paraId="468140AF"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5994BDA8" w14:textId="77777777" w:rsidR="00F51E2F" w:rsidRPr="00745A15" w:rsidRDefault="00F51E2F" w:rsidP="0029701C">
            <w:pPr>
              <w:jc w:val="both"/>
              <w:rPr>
                <w:rFonts w:asciiTheme="minorHAnsi" w:hAnsiTheme="minorHAnsi" w:cstheme="minorHAnsi"/>
                <w:lang w:val="en-GB"/>
              </w:rPr>
            </w:pPr>
            <w:r w:rsidRPr="00745A15">
              <w:rPr>
                <w:rFonts w:asciiTheme="minorHAnsi" w:hAnsiTheme="minorHAnsi" w:cstheme="minorHAnsi"/>
                <w:lang w:val="fr-FR"/>
              </w:rPr>
              <w:t>Adresse postale :</w:t>
            </w:r>
          </w:p>
        </w:tc>
        <w:tc>
          <w:tcPr>
            <w:tcW w:w="4391" w:type="dxa"/>
            <w:tcBorders>
              <w:top w:val="single" w:sz="4" w:space="0" w:color="auto"/>
              <w:left w:val="single" w:sz="4" w:space="0" w:color="auto"/>
              <w:bottom w:val="single" w:sz="4" w:space="0" w:color="auto"/>
              <w:right w:val="single" w:sz="4" w:space="0" w:color="auto"/>
            </w:tcBorders>
          </w:tcPr>
          <w:p w14:paraId="3A3CB890" w14:textId="77777777" w:rsidR="00F51E2F" w:rsidRPr="00745A15" w:rsidRDefault="00F51E2F" w:rsidP="0029701C">
            <w:pPr>
              <w:jc w:val="both"/>
              <w:rPr>
                <w:rFonts w:asciiTheme="minorHAnsi" w:hAnsiTheme="minorHAnsi" w:cstheme="minorHAnsi"/>
                <w:lang w:val="en-GB"/>
              </w:rPr>
            </w:pPr>
          </w:p>
        </w:tc>
      </w:tr>
      <w:tr w:rsidR="00F51E2F" w:rsidRPr="005E76A9" w14:paraId="6AE4338F"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679B4147" w14:textId="2E045464" w:rsidR="00F51E2F" w:rsidRPr="00745A15" w:rsidRDefault="00F51E2F" w:rsidP="0029701C">
            <w:pPr>
              <w:jc w:val="both"/>
              <w:rPr>
                <w:rFonts w:asciiTheme="minorHAnsi" w:hAnsiTheme="minorHAnsi" w:cstheme="minorHAnsi"/>
                <w:lang w:val="es-CO"/>
              </w:rPr>
            </w:pPr>
            <w:r w:rsidRPr="00745A15">
              <w:rPr>
                <w:rFonts w:asciiTheme="minorHAnsi" w:hAnsiTheme="minorHAnsi" w:cstheme="minorHAnsi"/>
                <w:lang w:val="en-GB"/>
              </w:rPr>
              <w:t xml:space="preserve">Adresse </w:t>
            </w:r>
            <w:r w:rsidR="008E1B21" w:rsidRPr="00745A15">
              <w:rPr>
                <w:rFonts w:asciiTheme="minorHAnsi" w:hAnsiTheme="minorHAnsi" w:cstheme="minorHAnsi"/>
                <w:lang w:val="en-GB"/>
              </w:rPr>
              <w:t>électronique:</w:t>
            </w:r>
          </w:p>
        </w:tc>
        <w:tc>
          <w:tcPr>
            <w:tcW w:w="4391" w:type="dxa"/>
            <w:tcBorders>
              <w:top w:val="single" w:sz="4" w:space="0" w:color="auto"/>
              <w:left w:val="single" w:sz="4" w:space="0" w:color="auto"/>
              <w:bottom w:val="single" w:sz="4" w:space="0" w:color="auto"/>
              <w:right w:val="single" w:sz="4" w:space="0" w:color="auto"/>
            </w:tcBorders>
          </w:tcPr>
          <w:p w14:paraId="4A243A7A" w14:textId="77777777" w:rsidR="00F51E2F" w:rsidRPr="00745A15" w:rsidRDefault="00F51E2F" w:rsidP="0029701C">
            <w:pPr>
              <w:jc w:val="both"/>
              <w:rPr>
                <w:rFonts w:asciiTheme="minorHAnsi" w:hAnsiTheme="minorHAnsi" w:cstheme="minorHAnsi"/>
                <w:lang w:val="en-GB"/>
              </w:rPr>
            </w:pPr>
          </w:p>
        </w:tc>
      </w:tr>
      <w:tr w:rsidR="00F51E2F" w:rsidRPr="00FF795B" w14:paraId="04D08686"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4F9ADB9A" w14:textId="77777777" w:rsidR="00F51E2F" w:rsidRPr="00745A15" w:rsidRDefault="00F51E2F" w:rsidP="0029701C">
            <w:pPr>
              <w:jc w:val="both"/>
              <w:rPr>
                <w:rFonts w:asciiTheme="minorHAnsi" w:hAnsiTheme="minorHAnsi" w:cstheme="minorHAnsi"/>
                <w:lang w:val="es-CO"/>
              </w:rPr>
            </w:pPr>
            <w:r w:rsidRPr="00745A15">
              <w:rPr>
                <w:rFonts w:asciiTheme="minorHAnsi" w:hAnsiTheme="minorHAnsi" w:cstheme="minorHAnsi"/>
                <w:lang w:val="fr-FR"/>
              </w:rPr>
              <w:t>Numéro (s) de téléphone avec le code du pays :</w:t>
            </w:r>
          </w:p>
        </w:tc>
        <w:tc>
          <w:tcPr>
            <w:tcW w:w="4391" w:type="dxa"/>
            <w:tcBorders>
              <w:top w:val="single" w:sz="4" w:space="0" w:color="auto"/>
              <w:left w:val="single" w:sz="4" w:space="0" w:color="auto"/>
              <w:bottom w:val="single" w:sz="4" w:space="0" w:color="auto"/>
              <w:right w:val="single" w:sz="4" w:space="0" w:color="auto"/>
            </w:tcBorders>
          </w:tcPr>
          <w:p w14:paraId="02E77718" w14:textId="77777777" w:rsidR="00F51E2F" w:rsidRPr="00745A15" w:rsidRDefault="00F51E2F" w:rsidP="0029701C">
            <w:pPr>
              <w:jc w:val="both"/>
              <w:rPr>
                <w:rFonts w:asciiTheme="minorHAnsi" w:hAnsiTheme="minorHAnsi" w:cstheme="minorHAnsi"/>
                <w:lang w:val="es-CO"/>
              </w:rPr>
            </w:pPr>
          </w:p>
        </w:tc>
      </w:tr>
      <w:tr w:rsidR="00F51E2F" w:rsidRPr="005E76A9" w14:paraId="03D83A0A"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4EC57C00" w14:textId="77777777" w:rsidR="00F51E2F" w:rsidRPr="00745A15" w:rsidRDefault="00F51E2F" w:rsidP="0029701C">
            <w:pPr>
              <w:jc w:val="both"/>
              <w:rPr>
                <w:rFonts w:asciiTheme="minorHAnsi" w:hAnsiTheme="minorHAnsi" w:cstheme="minorHAnsi"/>
                <w:lang w:val="en-GB"/>
              </w:rPr>
            </w:pPr>
            <w:r w:rsidRPr="00745A15">
              <w:rPr>
                <w:rFonts w:asciiTheme="minorHAnsi" w:hAnsiTheme="minorHAnsi" w:cstheme="minorHAnsi"/>
              </w:rPr>
              <w:t>Site internet:</w:t>
            </w:r>
          </w:p>
        </w:tc>
        <w:tc>
          <w:tcPr>
            <w:tcW w:w="4391" w:type="dxa"/>
            <w:tcBorders>
              <w:top w:val="single" w:sz="4" w:space="0" w:color="auto"/>
              <w:left w:val="single" w:sz="4" w:space="0" w:color="auto"/>
              <w:bottom w:val="single" w:sz="4" w:space="0" w:color="auto"/>
              <w:right w:val="single" w:sz="4" w:space="0" w:color="auto"/>
            </w:tcBorders>
          </w:tcPr>
          <w:p w14:paraId="0932FB1D" w14:textId="77777777" w:rsidR="00F51E2F" w:rsidRPr="00745A15" w:rsidRDefault="00F51E2F" w:rsidP="0029701C">
            <w:pPr>
              <w:jc w:val="both"/>
              <w:rPr>
                <w:rFonts w:asciiTheme="minorHAnsi" w:hAnsiTheme="minorHAnsi" w:cstheme="minorHAnsi"/>
                <w:lang w:val="en-GB"/>
              </w:rPr>
            </w:pPr>
          </w:p>
        </w:tc>
      </w:tr>
      <w:tr w:rsidR="00F51E2F" w:rsidRPr="005E76A9" w:rsidDel="00055493" w14:paraId="7419A805"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19375572" w14:textId="77777777" w:rsidR="00F51E2F" w:rsidRPr="00745A15" w:rsidRDefault="00F51E2F" w:rsidP="0029701C">
            <w:pPr>
              <w:jc w:val="both"/>
              <w:rPr>
                <w:rFonts w:asciiTheme="minorHAnsi" w:hAnsiTheme="minorHAnsi" w:cstheme="minorHAnsi"/>
                <w:lang w:val="es-ES"/>
              </w:rPr>
            </w:pPr>
            <w:r w:rsidRPr="00745A15">
              <w:rPr>
                <w:rFonts w:asciiTheme="minorHAnsi" w:hAnsiTheme="minorHAnsi" w:cstheme="minorHAnsi"/>
              </w:rPr>
              <w:t>Contact:</w:t>
            </w:r>
          </w:p>
        </w:tc>
        <w:tc>
          <w:tcPr>
            <w:tcW w:w="4391" w:type="dxa"/>
            <w:tcBorders>
              <w:top w:val="single" w:sz="4" w:space="0" w:color="auto"/>
              <w:left w:val="single" w:sz="4" w:space="0" w:color="auto"/>
              <w:bottom w:val="single" w:sz="4" w:space="0" w:color="auto"/>
              <w:right w:val="single" w:sz="4" w:space="0" w:color="auto"/>
            </w:tcBorders>
          </w:tcPr>
          <w:p w14:paraId="7AD5B8A6" w14:textId="77777777" w:rsidR="00F51E2F" w:rsidRPr="00745A15" w:rsidDel="00055493" w:rsidRDefault="00F51E2F" w:rsidP="0029701C">
            <w:pPr>
              <w:jc w:val="both"/>
              <w:rPr>
                <w:rFonts w:asciiTheme="minorHAnsi" w:hAnsiTheme="minorHAnsi" w:cstheme="minorHAnsi"/>
                <w:lang w:val="es-ES"/>
              </w:rPr>
            </w:pPr>
          </w:p>
        </w:tc>
      </w:tr>
      <w:tr w:rsidR="00F51E2F" w:rsidRPr="00FF795B" w:rsidDel="00055493" w14:paraId="69BC44F1" w14:textId="77777777" w:rsidTr="0029701C">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FC16E" w14:textId="77777777" w:rsidR="00F51E2F" w:rsidRPr="00745A15" w:rsidDel="00055493" w:rsidRDefault="00F51E2F" w:rsidP="0029701C">
            <w:pPr>
              <w:tabs>
                <w:tab w:val="left" w:pos="8382"/>
              </w:tabs>
              <w:jc w:val="both"/>
              <w:rPr>
                <w:rFonts w:asciiTheme="minorHAnsi" w:hAnsiTheme="minorHAnsi" w:cstheme="minorHAnsi"/>
                <w:lang w:val="es-ES"/>
              </w:rPr>
            </w:pPr>
            <w:r w:rsidRPr="00745A15">
              <w:rPr>
                <w:rFonts w:asciiTheme="minorHAnsi" w:hAnsiTheme="minorHAnsi" w:cstheme="minorHAnsi"/>
                <w:i/>
                <w:lang w:val="fr-FR"/>
              </w:rPr>
              <w:t>Commande de semences (veuillez préciser si les informations suivantes sont disponibles en ligne)</w:t>
            </w:r>
            <w:r w:rsidRPr="00745A15">
              <w:rPr>
                <w:rFonts w:asciiTheme="minorHAnsi" w:hAnsiTheme="minorHAnsi" w:cstheme="minorHAnsi"/>
                <w:i/>
                <w:lang w:val="fr-FR"/>
              </w:rPr>
              <w:tab/>
            </w:r>
          </w:p>
        </w:tc>
      </w:tr>
      <w:tr w:rsidR="00F51E2F" w:rsidRPr="00FD54D5" w14:paraId="7912E595"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76ADC34A" w14:textId="77777777" w:rsidR="00F51E2F" w:rsidRPr="00745A15" w:rsidRDefault="00F51E2F" w:rsidP="0029701C">
            <w:pPr>
              <w:jc w:val="both"/>
              <w:rPr>
                <w:rFonts w:asciiTheme="minorHAnsi" w:hAnsiTheme="minorHAnsi" w:cstheme="minorHAnsi"/>
                <w:lang w:val="es-CO"/>
              </w:rPr>
            </w:pPr>
            <w:r w:rsidRPr="00745A15">
              <w:rPr>
                <w:rFonts w:asciiTheme="minorHAnsi" w:hAnsiTheme="minorHAnsi" w:cstheme="minorHAnsi"/>
              </w:rPr>
              <w:t>Catalogue de semences</w:t>
            </w:r>
          </w:p>
        </w:tc>
        <w:tc>
          <w:tcPr>
            <w:tcW w:w="4391" w:type="dxa"/>
            <w:tcBorders>
              <w:top w:val="single" w:sz="4" w:space="0" w:color="auto"/>
              <w:left w:val="single" w:sz="4" w:space="0" w:color="auto"/>
              <w:bottom w:val="single" w:sz="4" w:space="0" w:color="auto"/>
              <w:right w:val="single" w:sz="4" w:space="0" w:color="auto"/>
            </w:tcBorders>
          </w:tcPr>
          <w:p w14:paraId="0329E3C0" w14:textId="77777777" w:rsidR="00F51E2F" w:rsidRPr="00745A15" w:rsidRDefault="00F51E2F" w:rsidP="0029701C">
            <w:pPr>
              <w:jc w:val="both"/>
              <w:rPr>
                <w:rFonts w:asciiTheme="minorHAnsi" w:hAnsiTheme="minorHAnsi" w:cstheme="minorHAnsi"/>
                <w:lang w:val="es-CO"/>
              </w:rPr>
            </w:pPr>
          </w:p>
        </w:tc>
      </w:tr>
      <w:tr w:rsidR="00F51E2F" w:rsidRPr="00FF795B" w14:paraId="6628181B"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64FE851B" w14:textId="77777777" w:rsidR="00F51E2F" w:rsidRPr="00745A15" w:rsidRDefault="00F51E2F" w:rsidP="0029701C">
            <w:pPr>
              <w:jc w:val="both"/>
              <w:rPr>
                <w:rFonts w:asciiTheme="minorHAnsi" w:hAnsiTheme="minorHAnsi" w:cstheme="minorHAnsi"/>
                <w:lang w:val="es-CO"/>
              </w:rPr>
            </w:pPr>
            <w:r w:rsidRPr="00745A15">
              <w:rPr>
                <w:rFonts w:asciiTheme="minorHAnsi" w:hAnsiTheme="minorHAnsi" w:cstheme="minorHAnsi"/>
                <w:lang w:val="fr-FR"/>
              </w:rPr>
              <w:t>Directives pour la commande de semences</w:t>
            </w:r>
          </w:p>
        </w:tc>
        <w:tc>
          <w:tcPr>
            <w:tcW w:w="4391" w:type="dxa"/>
            <w:tcBorders>
              <w:top w:val="single" w:sz="4" w:space="0" w:color="auto"/>
              <w:left w:val="single" w:sz="4" w:space="0" w:color="auto"/>
              <w:bottom w:val="single" w:sz="4" w:space="0" w:color="auto"/>
              <w:right w:val="single" w:sz="4" w:space="0" w:color="auto"/>
            </w:tcBorders>
          </w:tcPr>
          <w:p w14:paraId="13455705" w14:textId="77777777" w:rsidR="00F51E2F" w:rsidRPr="00291752" w:rsidRDefault="00F51E2F" w:rsidP="0029701C">
            <w:pPr>
              <w:jc w:val="both"/>
              <w:rPr>
                <w:rFonts w:asciiTheme="minorHAnsi" w:hAnsiTheme="minorHAnsi" w:cstheme="minorHAnsi"/>
                <w:lang w:val="fr-FR"/>
              </w:rPr>
            </w:pPr>
          </w:p>
        </w:tc>
      </w:tr>
      <w:tr w:rsidR="00F51E2F" w:rsidRPr="00FF795B" w14:paraId="1BFE25A1"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2B31B3FA" w14:textId="77777777" w:rsidR="00F51E2F" w:rsidRPr="00745A15" w:rsidRDefault="00F51E2F" w:rsidP="0029701C">
            <w:pPr>
              <w:jc w:val="both"/>
              <w:rPr>
                <w:rFonts w:asciiTheme="minorHAnsi" w:hAnsiTheme="minorHAnsi" w:cstheme="minorHAnsi"/>
                <w:lang w:val="es-ES"/>
              </w:rPr>
            </w:pPr>
            <w:r w:rsidRPr="00745A15">
              <w:rPr>
                <w:rFonts w:asciiTheme="minorHAnsi" w:hAnsiTheme="minorHAnsi" w:cstheme="minorHAnsi"/>
                <w:lang w:val="fr-FR"/>
              </w:rPr>
              <w:t>Formulaire de commande de semences</w:t>
            </w:r>
          </w:p>
        </w:tc>
        <w:tc>
          <w:tcPr>
            <w:tcW w:w="4391" w:type="dxa"/>
            <w:tcBorders>
              <w:top w:val="single" w:sz="4" w:space="0" w:color="auto"/>
              <w:left w:val="single" w:sz="4" w:space="0" w:color="auto"/>
              <w:bottom w:val="single" w:sz="4" w:space="0" w:color="auto"/>
              <w:right w:val="single" w:sz="4" w:space="0" w:color="auto"/>
            </w:tcBorders>
          </w:tcPr>
          <w:p w14:paraId="2CD25470" w14:textId="77777777" w:rsidR="00F51E2F" w:rsidRPr="00745A15" w:rsidRDefault="00F51E2F" w:rsidP="0029701C">
            <w:pPr>
              <w:jc w:val="both"/>
              <w:rPr>
                <w:rFonts w:asciiTheme="minorHAnsi" w:hAnsiTheme="minorHAnsi" w:cstheme="minorHAnsi"/>
                <w:lang w:val="es-CO"/>
              </w:rPr>
            </w:pPr>
          </w:p>
        </w:tc>
      </w:tr>
      <w:tr w:rsidR="00F51E2F" w:rsidRPr="00FF795B" w14:paraId="5DEEB1E1"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7FF65C43" w14:textId="59F60629" w:rsidR="00F51E2F" w:rsidRPr="00745A15" w:rsidRDefault="00F51E2F" w:rsidP="0029701C">
            <w:pPr>
              <w:jc w:val="both"/>
              <w:rPr>
                <w:rFonts w:asciiTheme="minorHAnsi" w:hAnsiTheme="minorHAnsi" w:cstheme="minorHAnsi"/>
                <w:lang w:val="es-CO"/>
              </w:rPr>
            </w:pPr>
            <w:bookmarkStart w:id="6" w:name="_Hlk529517184"/>
            <w:r w:rsidRPr="00745A15">
              <w:rPr>
                <w:rFonts w:asciiTheme="minorHAnsi" w:hAnsiTheme="minorHAnsi" w:cstheme="minorHAnsi"/>
                <w:lang w:val="fr-FR"/>
              </w:rPr>
              <w:t>Information sur les semences (0% germination, nombre de semences)</w:t>
            </w:r>
            <w:bookmarkEnd w:id="6"/>
          </w:p>
        </w:tc>
        <w:tc>
          <w:tcPr>
            <w:tcW w:w="4391" w:type="dxa"/>
            <w:tcBorders>
              <w:top w:val="single" w:sz="4" w:space="0" w:color="auto"/>
              <w:left w:val="single" w:sz="4" w:space="0" w:color="auto"/>
              <w:bottom w:val="single" w:sz="4" w:space="0" w:color="auto"/>
              <w:right w:val="single" w:sz="4" w:space="0" w:color="auto"/>
            </w:tcBorders>
          </w:tcPr>
          <w:p w14:paraId="293E812F" w14:textId="77777777" w:rsidR="00F51E2F" w:rsidRPr="00745A15" w:rsidRDefault="00F51E2F" w:rsidP="0029701C">
            <w:pPr>
              <w:jc w:val="both"/>
              <w:rPr>
                <w:rFonts w:asciiTheme="minorHAnsi" w:hAnsiTheme="minorHAnsi" w:cstheme="minorHAnsi"/>
                <w:lang w:val="es-CO"/>
              </w:rPr>
            </w:pPr>
          </w:p>
        </w:tc>
      </w:tr>
      <w:tr w:rsidR="00F51E2F" w:rsidRPr="00FF795B" w14:paraId="6C2E0AFF" w14:textId="77777777" w:rsidTr="0029701C">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ADB5B" w14:textId="77777777" w:rsidR="00F51E2F" w:rsidRPr="00745A15" w:rsidRDefault="00F51E2F" w:rsidP="0029701C">
            <w:pPr>
              <w:jc w:val="both"/>
              <w:rPr>
                <w:rFonts w:asciiTheme="minorHAnsi" w:hAnsiTheme="minorHAnsi" w:cstheme="minorHAnsi"/>
                <w:i/>
                <w:lang w:val="es-ES"/>
              </w:rPr>
            </w:pPr>
            <w:r w:rsidRPr="00745A15">
              <w:rPr>
                <w:rFonts w:asciiTheme="minorHAnsi" w:hAnsiTheme="minorHAnsi" w:cstheme="minorHAnsi"/>
                <w:i/>
                <w:lang w:val="fr-FR"/>
              </w:rPr>
              <w:t>Commande de semences (veuillez préciser si les informations suivantes sont disponibles en ligne)</w:t>
            </w:r>
          </w:p>
        </w:tc>
      </w:tr>
      <w:tr w:rsidR="00F51E2F" w:rsidRPr="00FD54D5" w14:paraId="5B632466"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3D68C9C7" w14:textId="20C9A0EA" w:rsidR="00F51E2F" w:rsidRPr="00745A15" w:rsidRDefault="00F51E2F" w:rsidP="0029701C">
            <w:pPr>
              <w:jc w:val="both"/>
              <w:rPr>
                <w:rFonts w:asciiTheme="minorHAnsi" w:hAnsiTheme="minorHAnsi" w:cstheme="minorHAnsi"/>
                <w:lang w:val="es-ES"/>
              </w:rPr>
            </w:pPr>
            <w:r w:rsidRPr="00745A15">
              <w:rPr>
                <w:rFonts w:asciiTheme="minorHAnsi" w:hAnsiTheme="minorHAnsi" w:cstheme="minorHAnsi"/>
              </w:rPr>
              <w:t>Stockage</w:t>
            </w:r>
            <w:r w:rsidR="000C0157">
              <w:rPr>
                <w:rFonts w:asciiTheme="minorHAnsi" w:hAnsiTheme="minorHAnsi" w:cstheme="minorHAnsi"/>
              </w:rPr>
              <w:t>,</w:t>
            </w:r>
            <w:r w:rsidRPr="00745A15">
              <w:rPr>
                <w:rFonts w:asciiTheme="minorHAnsi" w:hAnsiTheme="minorHAnsi" w:cstheme="minorHAnsi"/>
              </w:rPr>
              <w:t xml:space="preserve"> sans conditions contrôlées</w:t>
            </w:r>
          </w:p>
        </w:tc>
        <w:tc>
          <w:tcPr>
            <w:tcW w:w="4391" w:type="dxa"/>
            <w:tcBorders>
              <w:top w:val="single" w:sz="4" w:space="0" w:color="auto"/>
              <w:left w:val="single" w:sz="4" w:space="0" w:color="auto"/>
              <w:bottom w:val="single" w:sz="4" w:space="0" w:color="auto"/>
              <w:right w:val="single" w:sz="4" w:space="0" w:color="auto"/>
            </w:tcBorders>
          </w:tcPr>
          <w:p w14:paraId="7811BBEB" w14:textId="77777777" w:rsidR="00F51E2F" w:rsidRPr="00745A15" w:rsidRDefault="00F51E2F" w:rsidP="0029701C">
            <w:pPr>
              <w:jc w:val="both"/>
              <w:rPr>
                <w:rFonts w:asciiTheme="minorHAnsi" w:hAnsiTheme="minorHAnsi" w:cstheme="minorHAnsi"/>
                <w:lang w:val="es-ES"/>
              </w:rPr>
            </w:pPr>
            <w:r w:rsidRPr="00745A15">
              <w:rPr>
                <w:rFonts w:asciiTheme="minorHAnsi" w:hAnsiTheme="minorHAnsi" w:cstheme="minorHAnsi"/>
              </w:rPr>
              <w:t>NON / OUI</w:t>
            </w:r>
          </w:p>
        </w:tc>
      </w:tr>
      <w:tr w:rsidR="00F51E2F" w:rsidRPr="00FD54D5" w14:paraId="4150925F"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05784AFA" w14:textId="6090B832" w:rsidR="00F51E2F" w:rsidRPr="00745A15" w:rsidRDefault="00F51E2F" w:rsidP="0029701C">
            <w:pPr>
              <w:jc w:val="both"/>
              <w:rPr>
                <w:rFonts w:asciiTheme="minorHAnsi" w:hAnsiTheme="minorHAnsi" w:cstheme="minorHAnsi"/>
                <w:lang w:val="es-CO"/>
              </w:rPr>
            </w:pPr>
            <w:r w:rsidRPr="00745A15">
              <w:rPr>
                <w:rFonts w:asciiTheme="minorHAnsi" w:hAnsiTheme="minorHAnsi" w:cstheme="minorHAnsi"/>
                <w:lang w:val="fr-FR"/>
              </w:rPr>
              <w:t>Conservation à moyen</w:t>
            </w:r>
            <w:r w:rsidR="00AC4A28">
              <w:rPr>
                <w:rFonts w:asciiTheme="minorHAnsi" w:hAnsiTheme="minorHAnsi" w:cstheme="minorHAnsi"/>
                <w:lang w:val="fr-FR"/>
              </w:rPr>
              <w:t>-</w:t>
            </w:r>
            <w:r w:rsidRPr="00745A15">
              <w:rPr>
                <w:rFonts w:asciiTheme="minorHAnsi" w:hAnsiTheme="minorHAnsi" w:cstheme="minorHAnsi"/>
                <w:lang w:val="fr-FR"/>
              </w:rPr>
              <w:t>terme (5 °C)</w:t>
            </w:r>
          </w:p>
        </w:tc>
        <w:tc>
          <w:tcPr>
            <w:tcW w:w="4391" w:type="dxa"/>
            <w:tcBorders>
              <w:top w:val="single" w:sz="4" w:space="0" w:color="auto"/>
              <w:left w:val="single" w:sz="4" w:space="0" w:color="auto"/>
              <w:bottom w:val="single" w:sz="4" w:space="0" w:color="auto"/>
              <w:right w:val="single" w:sz="4" w:space="0" w:color="auto"/>
            </w:tcBorders>
          </w:tcPr>
          <w:p w14:paraId="72E11E33" w14:textId="77777777" w:rsidR="00F51E2F" w:rsidRPr="00745A15" w:rsidRDefault="00F51E2F" w:rsidP="0029701C">
            <w:pPr>
              <w:jc w:val="both"/>
              <w:rPr>
                <w:rFonts w:asciiTheme="minorHAnsi" w:hAnsiTheme="minorHAnsi" w:cstheme="minorHAnsi"/>
                <w:lang w:val="en-GB"/>
              </w:rPr>
            </w:pPr>
            <w:r w:rsidRPr="00745A15">
              <w:rPr>
                <w:rFonts w:asciiTheme="minorHAnsi" w:hAnsiTheme="minorHAnsi" w:cstheme="minorHAnsi"/>
              </w:rPr>
              <w:t>NON / OUI</w:t>
            </w:r>
          </w:p>
        </w:tc>
      </w:tr>
      <w:tr w:rsidR="00F51E2F" w:rsidRPr="00FD54D5" w14:paraId="63F167D3"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4B0C2C7D" w14:textId="6B5AA11B" w:rsidR="00F51E2F" w:rsidRPr="00745A15" w:rsidRDefault="00F51E2F" w:rsidP="0029701C">
            <w:pPr>
              <w:jc w:val="both"/>
              <w:rPr>
                <w:rFonts w:asciiTheme="minorHAnsi" w:hAnsiTheme="minorHAnsi" w:cstheme="minorHAnsi"/>
                <w:lang w:val="es-CO"/>
              </w:rPr>
            </w:pPr>
            <w:r w:rsidRPr="00745A15">
              <w:rPr>
                <w:rFonts w:asciiTheme="minorHAnsi" w:hAnsiTheme="minorHAnsi" w:cstheme="minorHAnsi"/>
                <w:lang w:val="fr-FR"/>
              </w:rPr>
              <w:t>Conservation à long</w:t>
            </w:r>
            <w:r w:rsidR="00AC4A28">
              <w:rPr>
                <w:rFonts w:asciiTheme="minorHAnsi" w:hAnsiTheme="minorHAnsi" w:cstheme="minorHAnsi"/>
                <w:lang w:val="fr-FR"/>
              </w:rPr>
              <w:t>-</w:t>
            </w:r>
            <w:r w:rsidRPr="00745A15">
              <w:rPr>
                <w:rFonts w:asciiTheme="minorHAnsi" w:hAnsiTheme="minorHAnsi" w:cstheme="minorHAnsi"/>
                <w:lang w:val="fr-FR"/>
              </w:rPr>
              <w:t>terme (moins 20 °C)</w:t>
            </w:r>
          </w:p>
        </w:tc>
        <w:tc>
          <w:tcPr>
            <w:tcW w:w="4391" w:type="dxa"/>
            <w:tcBorders>
              <w:top w:val="single" w:sz="4" w:space="0" w:color="auto"/>
              <w:left w:val="single" w:sz="4" w:space="0" w:color="auto"/>
              <w:bottom w:val="single" w:sz="4" w:space="0" w:color="auto"/>
              <w:right w:val="single" w:sz="4" w:space="0" w:color="auto"/>
            </w:tcBorders>
          </w:tcPr>
          <w:p w14:paraId="2D13996B" w14:textId="77777777" w:rsidR="00F51E2F" w:rsidRPr="00745A15" w:rsidRDefault="00F51E2F" w:rsidP="0029701C">
            <w:pPr>
              <w:jc w:val="both"/>
              <w:rPr>
                <w:rFonts w:asciiTheme="minorHAnsi" w:hAnsiTheme="minorHAnsi" w:cstheme="minorHAnsi"/>
                <w:lang w:val="en-GB"/>
              </w:rPr>
            </w:pPr>
            <w:r w:rsidRPr="00745A15">
              <w:rPr>
                <w:rFonts w:asciiTheme="minorHAnsi" w:hAnsiTheme="minorHAnsi" w:cstheme="minorHAnsi"/>
              </w:rPr>
              <w:t>NON / OUI</w:t>
            </w:r>
          </w:p>
        </w:tc>
      </w:tr>
      <w:tr w:rsidR="00F51E2F" w:rsidRPr="00FF795B" w14:paraId="204737F4" w14:textId="77777777" w:rsidTr="0029701C">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E35" w14:textId="77777777" w:rsidR="00F51E2F" w:rsidRPr="00745A15" w:rsidRDefault="00F51E2F" w:rsidP="0029701C">
            <w:pPr>
              <w:jc w:val="both"/>
              <w:rPr>
                <w:rFonts w:asciiTheme="minorHAnsi" w:hAnsiTheme="minorHAnsi" w:cstheme="minorHAnsi"/>
                <w:i/>
                <w:lang w:val="es-ES"/>
              </w:rPr>
            </w:pPr>
            <w:r w:rsidRPr="00745A15">
              <w:rPr>
                <w:rFonts w:asciiTheme="minorHAnsi" w:hAnsiTheme="minorHAnsi" w:cstheme="minorHAnsi"/>
                <w:i/>
                <w:lang w:val="fr-FR"/>
              </w:rPr>
              <w:t>Matériel clonal tel que greffes, boutures et greffons. Veuillez préciser si vous en avez.</w:t>
            </w:r>
          </w:p>
        </w:tc>
      </w:tr>
      <w:tr w:rsidR="00F51E2F" w:rsidRPr="00FD54D5" w14:paraId="56D60855"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673A572B" w14:textId="77777777" w:rsidR="00F51E2F" w:rsidRPr="00745A15" w:rsidRDefault="00F51E2F" w:rsidP="0029701C">
            <w:pPr>
              <w:jc w:val="both"/>
              <w:rPr>
                <w:rFonts w:asciiTheme="minorHAnsi" w:hAnsiTheme="minorHAnsi" w:cstheme="minorHAnsi"/>
                <w:lang w:val="es-ES"/>
              </w:rPr>
            </w:pPr>
            <w:r w:rsidRPr="00745A15">
              <w:rPr>
                <w:rFonts w:asciiTheme="minorHAnsi" w:hAnsiTheme="minorHAnsi" w:cstheme="minorHAnsi"/>
                <w:lang w:val="fr-FR"/>
              </w:rPr>
              <w:t>Approvisionnement du matériel clonal</w:t>
            </w:r>
          </w:p>
        </w:tc>
        <w:tc>
          <w:tcPr>
            <w:tcW w:w="4391" w:type="dxa"/>
            <w:tcBorders>
              <w:top w:val="single" w:sz="4" w:space="0" w:color="auto"/>
              <w:left w:val="single" w:sz="4" w:space="0" w:color="auto"/>
              <w:bottom w:val="single" w:sz="4" w:space="0" w:color="auto"/>
              <w:right w:val="single" w:sz="4" w:space="0" w:color="auto"/>
            </w:tcBorders>
          </w:tcPr>
          <w:p w14:paraId="442EEA0F" w14:textId="6CAD2783" w:rsidR="00F51E2F" w:rsidRPr="00745A15" w:rsidRDefault="00F51E2F" w:rsidP="0029701C">
            <w:pPr>
              <w:jc w:val="both"/>
              <w:rPr>
                <w:rFonts w:asciiTheme="minorHAnsi" w:hAnsiTheme="minorHAnsi" w:cstheme="minorHAnsi"/>
                <w:lang w:val="es-ES"/>
              </w:rPr>
            </w:pPr>
          </w:p>
        </w:tc>
      </w:tr>
      <w:tr w:rsidR="00F51E2F" w:rsidRPr="00FF795B" w14:paraId="014050C0"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6C0A7846" w14:textId="77777777" w:rsidR="00F51E2F" w:rsidRPr="00745A15" w:rsidRDefault="00F51E2F" w:rsidP="0029701C">
            <w:pPr>
              <w:jc w:val="both"/>
              <w:rPr>
                <w:rFonts w:asciiTheme="minorHAnsi" w:hAnsiTheme="minorHAnsi" w:cstheme="minorHAnsi"/>
                <w:lang w:val="es-ES"/>
              </w:rPr>
            </w:pPr>
            <w:r w:rsidRPr="00745A15">
              <w:rPr>
                <w:rFonts w:asciiTheme="minorHAnsi" w:hAnsiTheme="minorHAnsi" w:cstheme="minorHAnsi"/>
                <w:lang w:val="fr-FR"/>
              </w:rPr>
              <w:t>Disponibilité de banques de gènes/vergers a graines</w:t>
            </w:r>
          </w:p>
        </w:tc>
        <w:tc>
          <w:tcPr>
            <w:tcW w:w="4391" w:type="dxa"/>
            <w:tcBorders>
              <w:top w:val="single" w:sz="4" w:space="0" w:color="auto"/>
              <w:left w:val="single" w:sz="4" w:space="0" w:color="auto"/>
              <w:bottom w:val="single" w:sz="4" w:space="0" w:color="auto"/>
              <w:right w:val="single" w:sz="4" w:space="0" w:color="auto"/>
            </w:tcBorders>
          </w:tcPr>
          <w:p w14:paraId="68B4F5A3" w14:textId="49D1AF7F" w:rsidR="00F51E2F" w:rsidRPr="00745A15" w:rsidRDefault="00F51E2F" w:rsidP="0029701C">
            <w:pPr>
              <w:jc w:val="both"/>
              <w:rPr>
                <w:rFonts w:asciiTheme="minorHAnsi" w:hAnsiTheme="minorHAnsi" w:cstheme="minorHAnsi"/>
                <w:lang w:val="es-ES"/>
              </w:rPr>
            </w:pPr>
          </w:p>
        </w:tc>
      </w:tr>
      <w:tr w:rsidR="00F51E2F" w:rsidRPr="00FF795B" w14:paraId="46D9712F" w14:textId="77777777" w:rsidTr="0029701C">
        <w:trPr>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683C2" w14:textId="77777777" w:rsidR="00F51E2F" w:rsidRPr="00745A15" w:rsidRDefault="00F51E2F" w:rsidP="0029701C">
            <w:pPr>
              <w:jc w:val="both"/>
              <w:rPr>
                <w:rFonts w:asciiTheme="minorHAnsi" w:hAnsiTheme="minorHAnsi" w:cstheme="minorHAnsi"/>
                <w:i/>
                <w:lang w:val="es-ES"/>
              </w:rPr>
            </w:pPr>
            <w:r w:rsidRPr="00745A15">
              <w:rPr>
                <w:rFonts w:asciiTheme="minorHAnsi" w:hAnsiTheme="minorHAnsi" w:cstheme="minorHAnsi"/>
                <w:i/>
                <w:lang w:val="fr-FR"/>
              </w:rPr>
              <w:t>Informations détaillées sur les entrées de semences</w:t>
            </w:r>
          </w:p>
        </w:tc>
      </w:tr>
      <w:tr w:rsidR="00F51E2F" w:rsidRPr="00FF795B" w14:paraId="2FDA5165"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1ED7F6E6" w14:textId="77777777" w:rsidR="00F51E2F" w:rsidRPr="00745A15" w:rsidRDefault="00F51E2F" w:rsidP="0029701C">
            <w:pPr>
              <w:jc w:val="both"/>
              <w:rPr>
                <w:rFonts w:asciiTheme="minorHAnsi" w:hAnsiTheme="minorHAnsi" w:cstheme="minorHAnsi"/>
                <w:lang w:val="es-CO"/>
              </w:rPr>
            </w:pPr>
            <w:r w:rsidRPr="00745A15">
              <w:rPr>
                <w:rFonts w:asciiTheme="minorHAnsi" w:hAnsiTheme="minorHAnsi" w:cstheme="minorHAnsi"/>
                <w:lang w:val="fr-FR"/>
              </w:rPr>
              <w:t xml:space="preserve">Disponible dans les bases de données publiques, par exemple : </w:t>
            </w:r>
            <w:hyperlink r:id="rId18" w:history="1">
              <w:r w:rsidRPr="00291752">
                <w:rPr>
                  <w:rStyle w:val="Hyperlink"/>
                  <w:rFonts w:asciiTheme="minorHAnsi" w:hAnsiTheme="minorHAnsi" w:cstheme="minorHAnsi"/>
                  <w:lang w:val="fr-FR"/>
                </w:rPr>
                <w:t>GLIS</w:t>
              </w:r>
            </w:hyperlink>
            <w:r w:rsidRPr="00291752">
              <w:rPr>
                <w:rFonts w:asciiTheme="minorHAnsi" w:hAnsiTheme="minorHAnsi" w:cstheme="minorHAnsi"/>
                <w:lang w:val="fr-FR"/>
              </w:rPr>
              <w:t xml:space="preserve">, </w:t>
            </w:r>
            <w:hyperlink r:id="rId19" w:history="1">
              <w:r w:rsidRPr="00291752">
                <w:rPr>
                  <w:rStyle w:val="Hyperlink"/>
                  <w:rFonts w:asciiTheme="minorHAnsi" w:hAnsiTheme="minorHAnsi" w:cstheme="minorHAnsi"/>
                  <w:lang w:val="fr-FR"/>
                </w:rPr>
                <w:t>GENESYS</w:t>
              </w:r>
            </w:hyperlink>
          </w:p>
        </w:tc>
        <w:tc>
          <w:tcPr>
            <w:tcW w:w="4391" w:type="dxa"/>
            <w:tcBorders>
              <w:top w:val="single" w:sz="4" w:space="0" w:color="auto"/>
              <w:left w:val="single" w:sz="4" w:space="0" w:color="auto"/>
              <w:bottom w:val="single" w:sz="4" w:space="0" w:color="auto"/>
              <w:right w:val="single" w:sz="4" w:space="0" w:color="auto"/>
            </w:tcBorders>
          </w:tcPr>
          <w:p w14:paraId="5E27970A" w14:textId="4208040F" w:rsidR="00F51E2F" w:rsidRPr="00745A15" w:rsidRDefault="00F51E2F" w:rsidP="0029701C">
            <w:pPr>
              <w:jc w:val="both"/>
              <w:rPr>
                <w:rFonts w:asciiTheme="minorHAnsi" w:hAnsiTheme="minorHAnsi" w:cstheme="minorHAnsi"/>
                <w:lang w:val="es-CO"/>
              </w:rPr>
            </w:pPr>
          </w:p>
        </w:tc>
      </w:tr>
      <w:tr w:rsidR="00F51E2F" w:rsidRPr="00FF795B" w14:paraId="233AB83C" w14:textId="77777777" w:rsidTr="0029701C">
        <w:trPr>
          <w:jc w:val="center"/>
        </w:trPr>
        <w:tc>
          <w:tcPr>
            <w:tcW w:w="4682" w:type="dxa"/>
            <w:tcBorders>
              <w:top w:val="single" w:sz="4" w:space="0" w:color="auto"/>
              <w:left w:val="single" w:sz="4" w:space="0" w:color="auto"/>
              <w:bottom w:val="single" w:sz="4" w:space="0" w:color="auto"/>
              <w:right w:val="single" w:sz="4" w:space="0" w:color="auto"/>
            </w:tcBorders>
          </w:tcPr>
          <w:p w14:paraId="657165B5" w14:textId="77777777" w:rsidR="00F51E2F" w:rsidRPr="00745A15" w:rsidRDefault="00F51E2F" w:rsidP="0029701C">
            <w:pPr>
              <w:jc w:val="both"/>
              <w:rPr>
                <w:rFonts w:asciiTheme="minorHAnsi" w:hAnsiTheme="minorHAnsi" w:cstheme="minorHAnsi"/>
                <w:lang w:val="es-ES"/>
              </w:rPr>
            </w:pPr>
            <w:r w:rsidRPr="00745A15">
              <w:rPr>
                <w:rFonts w:asciiTheme="minorHAnsi" w:hAnsiTheme="minorHAnsi" w:cstheme="minorHAnsi"/>
                <w:lang w:val="fr-FR"/>
              </w:rPr>
              <w:t>D’autres bases de données (Veuillez préciser)</w:t>
            </w:r>
          </w:p>
        </w:tc>
        <w:tc>
          <w:tcPr>
            <w:tcW w:w="4391" w:type="dxa"/>
            <w:tcBorders>
              <w:top w:val="single" w:sz="4" w:space="0" w:color="auto"/>
              <w:left w:val="single" w:sz="4" w:space="0" w:color="auto"/>
              <w:bottom w:val="single" w:sz="4" w:space="0" w:color="auto"/>
              <w:right w:val="single" w:sz="4" w:space="0" w:color="auto"/>
            </w:tcBorders>
          </w:tcPr>
          <w:p w14:paraId="4A57BEAC" w14:textId="77777777" w:rsidR="00F51E2F" w:rsidRPr="00745A15" w:rsidRDefault="00F51E2F" w:rsidP="0029701C">
            <w:pPr>
              <w:jc w:val="both"/>
              <w:rPr>
                <w:rFonts w:asciiTheme="minorHAnsi" w:hAnsiTheme="minorHAnsi" w:cstheme="minorHAnsi"/>
                <w:lang w:val="es-ES"/>
              </w:rPr>
            </w:pPr>
          </w:p>
        </w:tc>
      </w:tr>
    </w:tbl>
    <w:p w14:paraId="1F1AB81A" w14:textId="77777777" w:rsidR="00F51E2F" w:rsidRPr="00590097" w:rsidRDefault="00F51E2F" w:rsidP="00F32DC9">
      <w:pPr>
        <w:rPr>
          <w:rFonts w:asciiTheme="minorHAnsi" w:hAnsiTheme="minorHAnsi" w:cstheme="minorHAnsi"/>
          <w:sz w:val="20"/>
          <w:szCs w:val="20"/>
          <w:lang w:val="es-CO"/>
        </w:rPr>
      </w:pPr>
    </w:p>
    <w:sectPr w:rsidR="00F51E2F" w:rsidRPr="00590097" w:rsidSect="00F26487">
      <w:pgSz w:w="12240" w:h="15840" w:code="1"/>
      <w:pgMar w:top="1440" w:right="1134" w:bottom="68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A39D3" w14:textId="77777777" w:rsidR="00E32DAC" w:rsidRDefault="00E32DAC" w:rsidP="00CF2364">
      <w:r>
        <w:separator/>
      </w:r>
    </w:p>
  </w:endnote>
  <w:endnote w:type="continuationSeparator" w:id="0">
    <w:p w14:paraId="6636DEEC" w14:textId="77777777" w:rsidR="00E32DAC" w:rsidRDefault="00E32DAC" w:rsidP="00CF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71BC8" w14:textId="77777777" w:rsidR="00E32DAC" w:rsidRDefault="00E32DAC" w:rsidP="00CF2364">
      <w:r>
        <w:separator/>
      </w:r>
    </w:p>
  </w:footnote>
  <w:footnote w:type="continuationSeparator" w:id="0">
    <w:p w14:paraId="07B5EC06" w14:textId="77777777" w:rsidR="00E32DAC" w:rsidRDefault="00E32DAC" w:rsidP="00CF2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EE"/>
    <w:rsid w:val="000216D8"/>
    <w:rsid w:val="00023F4A"/>
    <w:rsid w:val="00047206"/>
    <w:rsid w:val="00050A1D"/>
    <w:rsid w:val="000514BB"/>
    <w:rsid w:val="00055493"/>
    <w:rsid w:val="00080F92"/>
    <w:rsid w:val="00093EF1"/>
    <w:rsid w:val="000A0F6F"/>
    <w:rsid w:val="000A6594"/>
    <w:rsid w:val="000B0241"/>
    <w:rsid w:val="000C0157"/>
    <w:rsid w:val="000C3201"/>
    <w:rsid w:val="000F68CA"/>
    <w:rsid w:val="00177147"/>
    <w:rsid w:val="001913C3"/>
    <w:rsid w:val="00195BEA"/>
    <w:rsid w:val="001A3CF5"/>
    <w:rsid w:val="001A5416"/>
    <w:rsid w:val="001C2D80"/>
    <w:rsid w:val="001D4BF4"/>
    <w:rsid w:val="0022184E"/>
    <w:rsid w:val="002403E2"/>
    <w:rsid w:val="00257488"/>
    <w:rsid w:val="00266C69"/>
    <w:rsid w:val="00283203"/>
    <w:rsid w:val="00291752"/>
    <w:rsid w:val="0029701C"/>
    <w:rsid w:val="002B7463"/>
    <w:rsid w:val="002C2DAB"/>
    <w:rsid w:val="002E22C9"/>
    <w:rsid w:val="002E4C34"/>
    <w:rsid w:val="002F2376"/>
    <w:rsid w:val="002F78E0"/>
    <w:rsid w:val="00315543"/>
    <w:rsid w:val="00332857"/>
    <w:rsid w:val="00353FBF"/>
    <w:rsid w:val="00370D62"/>
    <w:rsid w:val="00377303"/>
    <w:rsid w:val="003D0225"/>
    <w:rsid w:val="003D6D43"/>
    <w:rsid w:val="003E41C6"/>
    <w:rsid w:val="003E635C"/>
    <w:rsid w:val="004142AD"/>
    <w:rsid w:val="0042590B"/>
    <w:rsid w:val="00445056"/>
    <w:rsid w:val="004541AB"/>
    <w:rsid w:val="00481916"/>
    <w:rsid w:val="004B2B62"/>
    <w:rsid w:val="004C1719"/>
    <w:rsid w:val="004E1B75"/>
    <w:rsid w:val="00532EE7"/>
    <w:rsid w:val="005530B1"/>
    <w:rsid w:val="00575CC3"/>
    <w:rsid w:val="00584D7B"/>
    <w:rsid w:val="00590097"/>
    <w:rsid w:val="005E76A9"/>
    <w:rsid w:val="00602FCA"/>
    <w:rsid w:val="00617D42"/>
    <w:rsid w:val="00622705"/>
    <w:rsid w:val="00651538"/>
    <w:rsid w:val="00654D2B"/>
    <w:rsid w:val="00661280"/>
    <w:rsid w:val="006F00E9"/>
    <w:rsid w:val="006F5535"/>
    <w:rsid w:val="0073150F"/>
    <w:rsid w:val="00745A15"/>
    <w:rsid w:val="007804F4"/>
    <w:rsid w:val="007854DE"/>
    <w:rsid w:val="0079584A"/>
    <w:rsid w:val="007A2037"/>
    <w:rsid w:val="007B0CB5"/>
    <w:rsid w:val="007B62DB"/>
    <w:rsid w:val="008314BE"/>
    <w:rsid w:val="00844AE2"/>
    <w:rsid w:val="00855E52"/>
    <w:rsid w:val="00856FEE"/>
    <w:rsid w:val="008572D7"/>
    <w:rsid w:val="00861167"/>
    <w:rsid w:val="0089554A"/>
    <w:rsid w:val="008B6C52"/>
    <w:rsid w:val="008E1B21"/>
    <w:rsid w:val="008F73FF"/>
    <w:rsid w:val="00911ED7"/>
    <w:rsid w:val="00952689"/>
    <w:rsid w:val="00966EF2"/>
    <w:rsid w:val="00971495"/>
    <w:rsid w:val="00973496"/>
    <w:rsid w:val="009B26E4"/>
    <w:rsid w:val="00A13DCE"/>
    <w:rsid w:val="00A57513"/>
    <w:rsid w:val="00A6495A"/>
    <w:rsid w:val="00A72361"/>
    <w:rsid w:val="00A85EF7"/>
    <w:rsid w:val="00A86F04"/>
    <w:rsid w:val="00A94ECE"/>
    <w:rsid w:val="00AA131E"/>
    <w:rsid w:val="00AA2A35"/>
    <w:rsid w:val="00AC352A"/>
    <w:rsid w:val="00AC4A28"/>
    <w:rsid w:val="00B27516"/>
    <w:rsid w:val="00B6584A"/>
    <w:rsid w:val="00B81757"/>
    <w:rsid w:val="00B845F6"/>
    <w:rsid w:val="00BA2AA9"/>
    <w:rsid w:val="00BC1AFA"/>
    <w:rsid w:val="00BC63D1"/>
    <w:rsid w:val="00C503FE"/>
    <w:rsid w:val="00CB70D9"/>
    <w:rsid w:val="00CC3752"/>
    <w:rsid w:val="00CF2364"/>
    <w:rsid w:val="00CF7AD6"/>
    <w:rsid w:val="00D120B8"/>
    <w:rsid w:val="00D25788"/>
    <w:rsid w:val="00D37397"/>
    <w:rsid w:val="00D4265C"/>
    <w:rsid w:val="00D5051D"/>
    <w:rsid w:val="00D55B75"/>
    <w:rsid w:val="00DA5ECE"/>
    <w:rsid w:val="00DB7EAB"/>
    <w:rsid w:val="00DC3A9C"/>
    <w:rsid w:val="00DF3D30"/>
    <w:rsid w:val="00E222E9"/>
    <w:rsid w:val="00E24D07"/>
    <w:rsid w:val="00E32DAC"/>
    <w:rsid w:val="00E7162F"/>
    <w:rsid w:val="00E80E92"/>
    <w:rsid w:val="00E954F0"/>
    <w:rsid w:val="00EA6927"/>
    <w:rsid w:val="00EC3090"/>
    <w:rsid w:val="00EC7E7E"/>
    <w:rsid w:val="00ED2B19"/>
    <w:rsid w:val="00EE77D3"/>
    <w:rsid w:val="00EF44F5"/>
    <w:rsid w:val="00F00F6D"/>
    <w:rsid w:val="00F152C9"/>
    <w:rsid w:val="00F26487"/>
    <w:rsid w:val="00F32DC9"/>
    <w:rsid w:val="00F338F0"/>
    <w:rsid w:val="00F51E2F"/>
    <w:rsid w:val="00F5578F"/>
    <w:rsid w:val="00F62DED"/>
    <w:rsid w:val="00F73420"/>
    <w:rsid w:val="00F90973"/>
    <w:rsid w:val="00FC5FA6"/>
    <w:rsid w:val="00FD22F7"/>
    <w:rsid w:val="00FD2DD1"/>
    <w:rsid w:val="00FD54D5"/>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AC80F"/>
  <w15:chartTrackingRefBased/>
  <w15:docId w15:val="{F53C23D3-BB4E-497F-ACAC-802DB8C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FCA"/>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FCA"/>
    <w:rPr>
      <w:rFonts w:ascii="Times New Roman" w:hAnsi="Times New Roman" w:cs="Times New Roman" w:hint="default"/>
      <w:color w:val="000000"/>
      <w:u w:val="single"/>
    </w:rPr>
  </w:style>
  <w:style w:type="table" w:styleId="TableGrid">
    <w:name w:val="Table Grid"/>
    <w:basedOn w:val="TableNormal"/>
    <w:uiPriority w:val="39"/>
    <w:rsid w:val="00602F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861167"/>
  </w:style>
  <w:style w:type="character" w:styleId="UnresolvedMention">
    <w:name w:val="Unresolved Mention"/>
    <w:basedOn w:val="DefaultParagraphFont"/>
    <w:uiPriority w:val="99"/>
    <w:semiHidden/>
    <w:unhideWhenUsed/>
    <w:rsid w:val="000A6594"/>
    <w:rPr>
      <w:color w:val="605E5C"/>
      <w:shd w:val="clear" w:color="auto" w:fill="E1DFDD"/>
    </w:rPr>
  </w:style>
  <w:style w:type="paragraph" w:styleId="Header">
    <w:name w:val="header"/>
    <w:basedOn w:val="Normal"/>
    <w:link w:val="HeaderChar"/>
    <w:uiPriority w:val="99"/>
    <w:unhideWhenUsed/>
    <w:rsid w:val="00CF2364"/>
    <w:pPr>
      <w:tabs>
        <w:tab w:val="center" w:pos="4680"/>
        <w:tab w:val="right" w:pos="9360"/>
      </w:tabs>
    </w:pPr>
  </w:style>
  <w:style w:type="character" w:customStyle="1" w:styleId="HeaderChar">
    <w:name w:val="Header Char"/>
    <w:basedOn w:val="DefaultParagraphFont"/>
    <w:link w:val="Header"/>
    <w:uiPriority w:val="99"/>
    <w:rsid w:val="00CF2364"/>
    <w:rPr>
      <w:rFonts w:ascii="Calibri" w:eastAsia="Times New Roman" w:hAnsi="Calibri" w:cs="Calibri"/>
    </w:rPr>
  </w:style>
  <w:style w:type="paragraph" w:styleId="Footer">
    <w:name w:val="footer"/>
    <w:basedOn w:val="Normal"/>
    <w:link w:val="FooterChar"/>
    <w:uiPriority w:val="99"/>
    <w:unhideWhenUsed/>
    <w:rsid w:val="00CF2364"/>
    <w:pPr>
      <w:tabs>
        <w:tab w:val="center" w:pos="4680"/>
        <w:tab w:val="right" w:pos="9360"/>
      </w:tabs>
    </w:pPr>
  </w:style>
  <w:style w:type="character" w:customStyle="1" w:styleId="FooterChar">
    <w:name w:val="Footer Char"/>
    <w:basedOn w:val="DefaultParagraphFont"/>
    <w:link w:val="Footer"/>
    <w:uiPriority w:val="99"/>
    <w:rsid w:val="00CF2364"/>
    <w:rPr>
      <w:rFonts w:ascii="Calibri" w:eastAsia="Times New Roman" w:hAnsi="Calibri" w:cs="Calibri"/>
    </w:rPr>
  </w:style>
  <w:style w:type="paragraph" w:styleId="BalloonText">
    <w:name w:val="Balloon Text"/>
    <w:basedOn w:val="Normal"/>
    <w:link w:val="BalloonTextChar"/>
    <w:uiPriority w:val="99"/>
    <w:semiHidden/>
    <w:unhideWhenUsed/>
    <w:rsid w:val="00590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9823">
      <w:bodyDiv w:val="1"/>
      <w:marLeft w:val="0"/>
      <w:marRight w:val="0"/>
      <w:marTop w:val="0"/>
      <w:marBottom w:val="0"/>
      <w:divBdr>
        <w:top w:val="none" w:sz="0" w:space="0" w:color="auto"/>
        <w:left w:val="none" w:sz="0" w:space="0" w:color="auto"/>
        <w:bottom w:val="none" w:sz="0" w:space="0" w:color="auto"/>
        <w:right w:val="none" w:sz="0" w:space="0" w:color="auto"/>
      </w:divBdr>
    </w:div>
    <w:div w:id="648553954">
      <w:bodyDiv w:val="1"/>
      <w:marLeft w:val="0"/>
      <w:marRight w:val="0"/>
      <w:marTop w:val="0"/>
      <w:marBottom w:val="0"/>
      <w:divBdr>
        <w:top w:val="none" w:sz="0" w:space="0" w:color="auto"/>
        <w:left w:val="none" w:sz="0" w:space="0" w:color="auto"/>
        <w:bottom w:val="none" w:sz="0" w:space="0" w:color="auto"/>
        <w:right w:val="none" w:sz="0" w:space="0" w:color="auto"/>
      </w:divBdr>
    </w:div>
    <w:div w:id="997416784">
      <w:bodyDiv w:val="1"/>
      <w:marLeft w:val="0"/>
      <w:marRight w:val="0"/>
      <w:marTop w:val="0"/>
      <w:marBottom w:val="0"/>
      <w:divBdr>
        <w:top w:val="none" w:sz="0" w:space="0" w:color="auto"/>
        <w:left w:val="none" w:sz="0" w:space="0" w:color="auto"/>
        <w:bottom w:val="none" w:sz="0" w:space="0" w:color="auto"/>
        <w:right w:val="none" w:sz="0" w:space="0" w:color="auto"/>
      </w:divBdr>
      <w:divsChild>
        <w:div w:id="1104105778">
          <w:marLeft w:val="0"/>
          <w:marRight w:val="0"/>
          <w:marTop w:val="0"/>
          <w:marBottom w:val="0"/>
          <w:divBdr>
            <w:top w:val="none" w:sz="0" w:space="0" w:color="auto"/>
            <w:left w:val="none" w:sz="0" w:space="0" w:color="auto"/>
            <w:bottom w:val="none" w:sz="0" w:space="0" w:color="auto"/>
            <w:right w:val="none" w:sz="0" w:space="0" w:color="auto"/>
          </w:divBdr>
          <w:divsChild>
            <w:div w:id="927343717">
              <w:marLeft w:val="0"/>
              <w:marRight w:val="0"/>
              <w:marTop w:val="0"/>
              <w:marBottom w:val="0"/>
              <w:divBdr>
                <w:top w:val="none" w:sz="0" w:space="0" w:color="auto"/>
                <w:left w:val="none" w:sz="0" w:space="0" w:color="auto"/>
                <w:bottom w:val="none" w:sz="0" w:space="0" w:color="auto"/>
                <w:right w:val="none" w:sz="0" w:space="0" w:color="auto"/>
              </w:divBdr>
              <w:divsChild>
                <w:div w:id="877664082">
                  <w:marLeft w:val="0"/>
                  <w:marRight w:val="0"/>
                  <w:marTop w:val="0"/>
                  <w:marBottom w:val="0"/>
                  <w:divBdr>
                    <w:top w:val="none" w:sz="0" w:space="0" w:color="auto"/>
                    <w:left w:val="none" w:sz="0" w:space="0" w:color="auto"/>
                    <w:bottom w:val="none" w:sz="0" w:space="0" w:color="auto"/>
                    <w:right w:val="none" w:sz="0" w:space="0" w:color="auto"/>
                  </w:divBdr>
                  <w:divsChild>
                    <w:div w:id="5140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4616">
          <w:marLeft w:val="0"/>
          <w:marRight w:val="0"/>
          <w:marTop w:val="0"/>
          <w:marBottom w:val="0"/>
          <w:divBdr>
            <w:top w:val="none" w:sz="0" w:space="0" w:color="auto"/>
            <w:left w:val="none" w:sz="0" w:space="0" w:color="auto"/>
            <w:bottom w:val="none" w:sz="0" w:space="0" w:color="auto"/>
            <w:right w:val="none" w:sz="0" w:space="0" w:color="auto"/>
          </w:divBdr>
        </w:div>
        <w:div w:id="520895758">
          <w:marLeft w:val="0"/>
          <w:marRight w:val="0"/>
          <w:marTop w:val="0"/>
          <w:marBottom w:val="0"/>
          <w:divBdr>
            <w:top w:val="none" w:sz="0" w:space="0" w:color="auto"/>
            <w:left w:val="none" w:sz="0" w:space="0" w:color="auto"/>
            <w:bottom w:val="none" w:sz="0" w:space="0" w:color="auto"/>
            <w:right w:val="none" w:sz="0" w:space="0" w:color="auto"/>
          </w:divBdr>
          <w:divsChild>
            <w:div w:id="1201361199">
              <w:marLeft w:val="0"/>
              <w:marRight w:val="0"/>
              <w:marTop w:val="0"/>
              <w:marBottom w:val="0"/>
              <w:divBdr>
                <w:top w:val="none" w:sz="0" w:space="0" w:color="auto"/>
                <w:left w:val="none" w:sz="0" w:space="0" w:color="auto"/>
                <w:bottom w:val="none" w:sz="0" w:space="0" w:color="auto"/>
                <w:right w:val="none" w:sz="0" w:space="0" w:color="auto"/>
              </w:divBdr>
              <w:divsChild>
                <w:div w:id="859856174">
                  <w:marLeft w:val="0"/>
                  <w:marRight w:val="0"/>
                  <w:marTop w:val="0"/>
                  <w:marBottom w:val="0"/>
                  <w:divBdr>
                    <w:top w:val="none" w:sz="0" w:space="0" w:color="auto"/>
                    <w:left w:val="none" w:sz="0" w:space="0" w:color="auto"/>
                    <w:bottom w:val="none" w:sz="0" w:space="0" w:color="auto"/>
                    <w:right w:val="none" w:sz="0" w:space="0" w:color="auto"/>
                  </w:divBdr>
                  <w:divsChild>
                    <w:div w:id="1963075855">
                      <w:marLeft w:val="0"/>
                      <w:marRight w:val="0"/>
                      <w:marTop w:val="0"/>
                      <w:marBottom w:val="0"/>
                      <w:divBdr>
                        <w:top w:val="none" w:sz="0" w:space="0" w:color="auto"/>
                        <w:left w:val="none" w:sz="0" w:space="0" w:color="auto"/>
                        <w:bottom w:val="none" w:sz="0" w:space="0" w:color="auto"/>
                        <w:right w:val="none" w:sz="0" w:space="0" w:color="auto"/>
                      </w:divBdr>
                      <w:divsChild>
                        <w:div w:id="13001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1061">
          <w:marLeft w:val="0"/>
          <w:marRight w:val="0"/>
          <w:marTop w:val="0"/>
          <w:marBottom w:val="0"/>
          <w:divBdr>
            <w:top w:val="none" w:sz="0" w:space="0" w:color="auto"/>
            <w:left w:val="none" w:sz="0" w:space="0" w:color="auto"/>
            <w:bottom w:val="none" w:sz="0" w:space="0" w:color="auto"/>
            <w:right w:val="none" w:sz="0" w:space="0" w:color="auto"/>
          </w:divBdr>
          <w:divsChild>
            <w:div w:id="186061955">
              <w:marLeft w:val="0"/>
              <w:marRight w:val="0"/>
              <w:marTop w:val="0"/>
              <w:marBottom w:val="0"/>
              <w:divBdr>
                <w:top w:val="none" w:sz="0" w:space="0" w:color="auto"/>
                <w:left w:val="none" w:sz="0" w:space="0" w:color="auto"/>
                <w:bottom w:val="none" w:sz="0" w:space="0" w:color="auto"/>
                <w:right w:val="none" w:sz="0" w:space="0" w:color="auto"/>
              </w:divBdr>
              <w:divsChild>
                <w:div w:id="1513103216">
                  <w:marLeft w:val="0"/>
                  <w:marRight w:val="0"/>
                  <w:marTop w:val="0"/>
                  <w:marBottom w:val="0"/>
                  <w:divBdr>
                    <w:top w:val="none" w:sz="0" w:space="0" w:color="auto"/>
                    <w:left w:val="none" w:sz="0" w:space="0" w:color="auto"/>
                    <w:bottom w:val="none" w:sz="0" w:space="0" w:color="auto"/>
                    <w:right w:val="none" w:sz="0" w:space="0" w:color="auto"/>
                  </w:divBdr>
                  <w:divsChild>
                    <w:div w:id="1961760575">
                      <w:marLeft w:val="0"/>
                      <w:marRight w:val="0"/>
                      <w:marTop w:val="0"/>
                      <w:marBottom w:val="0"/>
                      <w:divBdr>
                        <w:top w:val="none" w:sz="0" w:space="0" w:color="auto"/>
                        <w:left w:val="none" w:sz="0" w:space="0" w:color="auto"/>
                        <w:bottom w:val="none" w:sz="0" w:space="0" w:color="auto"/>
                        <w:right w:val="none" w:sz="0" w:space="0" w:color="auto"/>
                      </w:divBdr>
                      <w:divsChild>
                        <w:div w:id="1144154619">
                          <w:marLeft w:val="0"/>
                          <w:marRight w:val="0"/>
                          <w:marTop w:val="0"/>
                          <w:marBottom w:val="0"/>
                          <w:divBdr>
                            <w:top w:val="none" w:sz="0" w:space="0" w:color="auto"/>
                            <w:left w:val="none" w:sz="0" w:space="0" w:color="auto"/>
                            <w:bottom w:val="none" w:sz="0" w:space="0" w:color="auto"/>
                            <w:right w:val="none" w:sz="0" w:space="0" w:color="auto"/>
                          </w:divBdr>
                          <w:divsChild>
                            <w:div w:id="1425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agroforestry.org/products/grunew/downloads/Email_to_suppliers_Spanish_2018.docx" TargetMode="External"/><Relationship Id="rId13" Type="http://schemas.openxmlformats.org/officeDocument/2006/relationships/hyperlink" Target="mailto:a.muchugi@cgiar.org" TargetMode="External"/><Relationship Id="rId18" Type="http://schemas.openxmlformats.org/officeDocument/2006/relationships/hyperlink" Target="https://ssl.fao.org/gl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rldagroforestry.org/products/grunew/downloads/Email_to_suppliers_English_2018.docx" TargetMode="External"/><Relationship Id="rId12" Type="http://schemas.openxmlformats.org/officeDocument/2006/relationships/image" Target="cid:image001.jpg@01D46AE7.A1190C70" TargetMode="External"/><Relationship Id="rId17" Type="http://schemas.openxmlformats.org/officeDocument/2006/relationships/hyperlink" Target="http://worldagroforestry.org/carbon-footprint" TargetMode="External"/><Relationship Id="rId2" Type="http://schemas.openxmlformats.org/officeDocument/2006/relationships/styles" Target="styles.xml"/><Relationship Id="rId16" Type="http://schemas.openxmlformats.org/officeDocument/2006/relationships/hyperlink" Target="http://www.carbonneutr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cgiar.org/cgiar-consortium/" TargetMode="External"/><Relationship Id="rId10" Type="http://schemas.openxmlformats.org/officeDocument/2006/relationships/hyperlink" Target="http://www.worldagroforestry.org/tree-diversity" TargetMode="External"/><Relationship Id="rId19" Type="http://schemas.openxmlformats.org/officeDocument/2006/relationships/hyperlink" Target="https://www.genesys-pgr.org/wiews/active" TargetMode="External"/><Relationship Id="rId4" Type="http://schemas.openxmlformats.org/officeDocument/2006/relationships/webSettings" Target="webSettings.xml"/><Relationship Id="rId9" Type="http://schemas.openxmlformats.org/officeDocument/2006/relationships/hyperlink" Target="mailto:ICRAFTSSD@cgiar.org" TargetMode="External"/><Relationship Id="rId14" Type="http://schemas.openxmlformats.org/officeDocument/2006/relationships/hyperlink" Target="http://www.worldagrofore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2AFB-C01E-4354-AF38-0649E287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Roeland (ICRAF)</dc:creator>
  <cp:keywords/>
  <dc:description/>
  <cp:lastModifiedBy>John, Innocent (ICRAF)</cp:lastModifiedBy>
  <cp:revision>2</cp:revision>
  <dcterms:created xsi:type="dcterms:W3CDTF">2018-12-03T07:13:00Z</dcterms:created>
  <dcterms:modified xsi:type="dcterms:W3CDTF">2018-12-03T07:13:00Z</dcterms:modified>
</cp:coreProperties>
</file>